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1C6B8" w14:textId="6A888D38" w:rsidR="00485EB1" w:rsidRDefault="00D92BF8" w:rsidP="00485EB1">
      <w:pPr>
        <w:pStyle w:val="Deck"/>
        <w:spacing w:before="0" w:after="0"/>
      </w:pPr>
      <w:r>
        <w:t xml:space="preserve">PRODUCT NEWS - </w:t>
      </w:r>
      <w:r w:rsidR="00063D91" w:rsidRPr="00677507">
        <w:t>FOR IMMEDATE RELEASE</w:t>
      </w:r>
    </w:p>
    <w:p w14:paraId="6D8A49E0" w14:textId="34A2CED7" w:rsidR="00D96046" w:rsidRPr="0072432B" w:rsidRDefault="00D96046" w:rsidP="0072432B">
      <w:pPr>
        <w:pStyle w:val="Headline"/>
        <w:spacing w:after="120"/>
        <w:rPr>
          <w:sz w:val="36"/>
          <w:szCs w:val="36"/>
        </w:rPr>
      </w:pPr>
      <w:r w:rsidRPr="0072432B">
        <w:rPr>
          <w:sz w:val="36"/>
          <w:szCs w:val="36"/>
        </w:rPr>
        <w:t>Testing the Strength of a Good-Looking Ceiling</w:t>
      </w:r>
    </w:p>
    <w:p w14:paraId="5645F652" w14:textId="77777777" w:rsidR="00C63CA8" w:rsidRDefault="00D96046" w:rsidP="0072432B">
      <w:pPr>
        <w:pStyle w:val="Headline"/>
        <w:spacing w:before="0"/>
        <w:rPr>
          <w:sz w:val="28"/>
          <w:szCs w:val="28"/>
        </w:rPr>
      </w:pPr>
      <w:r w:rsidRPr="00D96046">
        <w:rPr>
          <w:sz w:val="28"/>
          <w:szCs w:val="28"/>
        </w:rPr>
        <w:t>Good appearance is part of a ceiling’s performance</w:t>
      </w:r>
      <w:r>
        <w:rPr>
          <w:sz w:val="28"/>
          <w:szCs w:val="28"/>
        </w:rPr>
        <w:t>.</w:t>
      </w:r>
      <w:r w:rsidRPr="00D96046">
        <w:rPr>
          <w:sz w:val="28"/>
          <w:szCs w:val="28"/>
        </w:rPr>
        <w:t xml:space="preserve"> </w:t>
      </w:r>
    </w:p>
    <w:p w14:paraId="72F2759E" w14:textId="0B8B9B89" w:rsidR="009224B4" w:rsidRDefault="00C63CA8" w:rsidP="00FB2082">
      <w:pPr>
        <w:pStyle w:val="Image"/>
      </w:pPr>
      <w:r>
        <w:drawing>
          <wp:inline distT="0" distB="0" distL="0" distR="0" wp14:anchorId="1384A2E0" wp14:editId="601F0199">
            <wp:extent cx="4593738" cy="3447955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738" cy="34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EF73" w14:textId="1E80514E" w:rsidR="0072432B" w:rsidRPr="0072432B" w:rsidRDefault="00C63CA8" w:rsidP="0072432B">
      <w:pPr>
        <w:pStyle w:val="ImageCaption"/>
        <w:ind w:right="90"/>
        <w:rPr>
          <w:b w:val="0"/>
          <w:bCs/>
        </w:rPr>
      </w:pPr>
      <w:r>
        <w:t>Test data can help</w:t>
      </w:r>
      <w:r w:rsidR="00484091">
        <w:t xml:space="preserve"> determine whether thermoformed acoustic ceiling panels such as these are a more durable alternative to common mineral fiber acoustic panels</w:t>
      </w:r>
      <w:r w:rsidR="002D07E4">
        <w:t>.</w:t>
      </w:r>
      <w:r w:rsidR="0072432B">
        <w:t xml:space="preserve">  </w:t>
      </w:r>
      <w:r w:rsidR="0072432B" w:rsidRPr="0072432B">
        <w:rPr>
          <w:b w:val="0"/>
          <w:bCs/>
        </w:rPr>
        <w:t>Photo by Martin Knowles</w:t>
      </w:r>
    </w:p>
    <w:p w14:paraId="46DF8E74" w14:textId="1BBCB86E" w:rsidR="00F376D1" w:rsidRDefault="005E181D" w:rsidP="00C63CA8">
      <w:r w:rsidRPr="00677507">
        <w:t>GRATON, CA,</w:t>
      </w:r>
      <w:r w:rsidR="00063D91" w:rsidRPr="00677507">
        <w:t xml:space="preserve"> </w:t>
      </w:r>
      <w:r w:rsidR="008A098B">
        <w:t>2021-06-17</w:t>
      </w:r>
      <w:r w:rsidR="00063D91" w:rsidRPr="00677507">
        <w:t xml:space="preserve"> -- </w:t>
      </w:r>
      <w:bookmarkStart w:id="0" w:name="OLE_LINK77"/>
      <w:bookmarkStart w:id="1" w:name="OLE_LINK78"/>
      <w:bookmarkStart w:id="2" w:name="OLE_LINK36"/>
      <w:r w:rsidR="00F376D1">
        <w:t>The service life of</w:t>
      </w:r>
      <w:r w:rsidR="00E05467">
        <w:t xml:space="preserve"> an</w:t>
      </w:r>
      <w:r w:rsidR="00F376D1">
        <w:t xml:space="preserve"> interior finish is </w:t>
      </w:r>
      <w:r w:rsidR="00E05467">
        <w:t>typically</w:t>
      </w:r>
      <w:r w:rsidR="00F376D1">
        <w:t xml:space="preserve"> determined by how well the material</w:t>
      </w:r>
      <w:r w:rsidR="00E05467">
        <w:t xml:space="preserve"> maintain</w:t>
      </w:r>
      <w:r w:rsidR="00131F4A">
        <w:t>s</w:t>
      </w:r>
      <w:r w:rsidR="00E05467">
        <w:t xml:space="preserve"> its beauty</w:t>
      </w:r>
      <w:r w:rsidR="00131F4A">
        <w:t xml:space="preserve"> when exposed to ordinary wear</w:t>
      </w:r>
      <w:r w:rsidR="00E05467">
        <w:t xml:space="preserve">. Many types of ceiling panels, for example, “ugly out” and need replacement </w:t>
      </w:r>
      <w:r w:rsidR="00F376D1">
        <w:t xml:space="preserve">long before </w:t>
      </w:r>
      <w:r w:rsidR="00131F4A">
        <w:t>they are</w:t>
      </w:r>
      <w:r w:rsidR="00F376D1">
        <w:t xml:space="preserve"> structurally worn out</w:t>
      </w:r>
      <w:r w:rsidR="006D1C2F">
        <w:t xml:space="preserve">. </w:t>
      </w:r>
      <w:r w:rsidR="00F376D1">
        <w:t xml:space="preserve">When materials </w:t>
      </w:r>
      <w:r w:rsidR="00131F4A">
        <w:t xml:space="preserve">require </w:t>
      </w:r>
      <w:r w:rsidR="00F376D1">
        <w:t>premature re</w:t>
      </w:r>
      <w:r w:rsidR="00131F4A">
        <w:t>placement</w:t>
      </w:r>
      <w:r w:rsidR="00F376D1">
        <w:t>, they burden landfills, increas</w:t>
      </w:r>
      <w:r w:rsidR="00131F4A">
        <w:t>e</w:t>
      </w:r>
      <w:r w:rsidR="00F376D1">
        <w:t xml:space="preserve"> consumption of raw materials, and </w:t>
      </w:r>
      <w:r w:rsidR="00131F4A">
        <w:t>impose unnecessary costs on</w:t>
      </w:r>
      <w:r w:rsidR="00F376D1">
        <w:t xml:space="preserve"> building owners.</w:t>
      </w:r>
    </w:p>
    <w:p w14:paraId="19841EFC" w14:textId="0E8206E8" w:rsidR="00131F4A" w:rsidRDefault="00131F4A" w:rsidP="00D96046"/>
    <w:p w14:paraId="3B5F50FC" w14:textId="3401C616" w:rsidR="00D96046" w:rsidRDefault="00237AF0" w:rsidP="00D96046">
      <w:r>
        <w:t>While examples of damaged suspended ceilings are all-too-common, r</w:t>
      </w:r>
      <w:r w:rsidR="00D96046">
        <w:t>eliable data on ceiling durability and cleanability has been difficult to find.</w:t>
      </w:r>
      <w:r w:rsidR="00131F4A">
        <w:t xml:space="preserve"> </w:t>
      </w:r>
      <w:r w:rsidR="00D96046">
        <w:t xml:space="preserve">Recently, </w:t>
      </w:r>
      <w:r w:rsidR="00131F4A">
        <w:t xml:space="preserve">however, </w:t>
      </w:r>
      <w:r w:rsidR="00D96046">
        <w:t>third-party laboratory tests</w:t>
      </w:r>
      <w:r w:rsidR="004A4BBC">
        <w:t xml:space="preserve"> were conducted</w:t>
      </w:r>
      <w:r w:rsidR="00D96046">
        <w:t xml:space="preserve"> to determine </w:t>
      </w:r>
      <w:r w:rsidR="00DE0F9E">
        <w:t xml:space="preserve">the performance of </w:t>
      </w:r>
      <w:r w:rsidR="004A4BBC">
        <w:t>commonly-used mineral fiber acoustic panels in comparison to thermoformed acoustic panels</w:t>
      </w:r>
      <w:r w:rsidR="006D1C2F">
        <w:t xml:space="preserve">. </w:t>
      </w:r>
      <w:r w:rsidR="004A4BBC">
        <w:t xml:space="preserve">The research used </w:t>
      </w:r>
      <w:r w:rsidR="00D96046">
        <w:t>industry-standard tests as defined in</w:t>
      </w:r>
      <w:r w:rsidR="00D96046" w:rsidRPr="000B0B18">
        <w:t xml:space="preserve"> ASTM </w:t>
      </w:r>
      <w:r w:rsidR="009F7F37">
        <w:t>C367</w:t>
      </w:r>
      <w:r w:rsidR="00D96046">
        <w:t xml:space="preserve"> – </w:t>
      </w:r>
      <w:r w:rsidR="00D96046">
        <w:rPr>
          <w:i/>
          <w:iCs/>
        </w:rPr>
        <w:t xml:space="preserve">Strength Properties of Prefabricated Architectural Acoustical Tile or Lay-in Ceiling Panels. </w:t>
      </w:r>
      <w:r w:rsidR="00D96046" w:rsidRPr="00F14DD4">
        <w:rPr>
          <w:iCs/>
        </w:rPr>
        <w:t xml:space="preserve">It </w:t>
      </w:r>
      <w:r w:rsidR="00D96046">
        <w:t>evaluates four criteria</w:t>
      </w:r>
      <w:r w:rsidR="004A4BBC">
        <w:t xml:space="preserve"> to provide insight into how </w:t>
      </w:r>
      <w:r w:rsidR="00D91676">
        <w:t xml:space="preserve">well </w:t>
      </w:r>
      <w:r w:rsidR="004A4BBC">
        <w:t xml:space="preserve">panels </w:t>
      </w:r>
      <w:r w:rsidR="00D91676">
        <w:t xml:space="preserve">will </w:t>
      </w:r>
      <w:r w:rsidR="004A4BBC">
        <w:t>resist damage during installation, maintenance, and ordinary use</w:t>
      </w:r>
      <w:r w:rsidR="00D96046">
        <w:t>:</w:t>
      </w:r>
    </w:p>
    <w:p w14:paraId="52B29EC6" w14:textId="0EE3610F" w:rsidR="00D96046" w:rsidRPr="00D84D16" w:rsidRDefault="00D96046" w:rsidP="00D96046">
      <w:pPr>
        <w:pStyle w:val="ArticleBody"/>
        <w:numPr>
          <w:ilvl w:val="0"/>
          <w:numId w:val="12"/>
        </w:numPr>
      </w:pPr>
      <w:r w:rsidRPr="00D91676">
        <w:rPr>
          <w:i/>
          <w:iCs/>
        </w:rPr>
        <w:t>Hardness:</w:t>
      </w:r>
      <w:r w:rsidRPr="00D84D16">
        <w:t xml:space="preserve"> </w:t>
      </w:r>
      <w:r>
        <w:t>The force required to press a</w:t>
      </w:r>
      <w:r w:rsidRPr="00D84D16">
        <w:t xml:space="preserve"> steel sphere into </w:t>
      </w:r>
      <w:r>
        <w:t xml:space="preserve">a </w:t>
      </w:r>
      <w:r w:rsidRPr="00D84D16">
        <w:t xml:space="preserve">panel </w:t>
      </w:r>
      <w:r>
        <w:t xml:space="preserve">has a direct </w:t>
      </w:r>
      <w:r w:rsidRPr="00D84D16">
        <w:t>correlat</w:t>
      </w:r>
      <w:r>
        <w:t>ion</w:t>
      </w:r>
      <w:r w:rsidRPr="00D84D16">
        <w:t xml:space="preserve"> to </w:t>
      </w:r>
      <w:r>
        <w:t xml:space="preserve">hardness and usually indicates </w:t>
      </w:r>
      <w:r w:rsidRPr="00D84D16">
        <w:t xml:space="preserve">impact </w:t>
      </w:r>
      <w:r>
        <w:t xml:space="preserve">and </w:t>
      </w:r>
      <w:r w:rsidRPr="00D84D16">
        <w:t>abuse resistance</w:t>
      </w:r>
      <w:r w:rsidR="006D1C2F">
        <w:t xml:space="preserve">. </w:t>
      </w:r>
      <w:r>
        <w:t xml:space="preserve">Thermoformed panels resisted 66 times </w:t>
      </w:r>
      <w:r w:rsidR="00D91676">
        <w:t>more</w:t>
      </w:r>
      <w:r>
        <w:t xml:space="preserve"> force </w:t>
      </w:r>
      <w:r w:rsidR="00D91676">
        <w:t>than</w:t>
      </w:r>
      <w:r>
        <w:t xml:space="preserve"> mineral fiber.</w:t>
      </w:r>
    </w:p>
    <w:p w14:paraId="2981F9DB" w14:textId="58F01F08" w:rsidR="00D96046" w:rsidRPr="00D84D16" w:rsidRDefault="00D96046" w:rsidP="00D96046">
      <w:pPr>
        <w:pStyle w:val="ArticleBody"/>
        <w:numPr>
          <w:ilvl w:val="0"/>
          <w:numId w:val="12"/>
        </w:numPr>
      </w:pPr>
      <w:r w:rsidRPr="00D91676">
        <w:rPr>
          <w:i/>
          <w:iCs/>
        </w:rPr>
        <w:lastRenderedPageBreak/>
        <w:t>Friability:</w:t>
      </w:r>
      <w:r w:rsidRPr="00D84D16">
        <w:t xml:space="preserve"> </w:t>
      </w:r>
      <w:r>
        <w:t>Specimens are</w:t>
      </w:r>
      <w:r w:rsidRPr="00D84D16">
        <w:t xml:space="preserve"> placed in a </w:t>
      </w:r>
      <w:r>
        <w:t xml:space="preserve">rotating </w:t>
      </w:r>
      <w:r w:rsidRPr="00D84D16">
        <w:t>tumbler</w:t>
      </w:r>
      <w:r>
        <w:t>,</w:t>
      </w:r>
      <w:r w:rsidRPr="00D84D16">
        <w:t xml:space="preserve"> then </w:t>
      </w:r>
      <w:r>
        <w:t xml:space="preserve">taken out and </w:t>
      </w:r>
      <w:r w:rsidRPr="00D84D16">
        <w:t>weighed at prescribed intervals. Specimens that lose the most</w:t>
      </w:r>
      <w:r w:rsidR="00D91676">
        <w:t xml:space="preserve"> mass</w:t>
      </w:r>
      <w:r w:rsidRPr="00D84D16">
        <w:t xml:space="preserve"> are more friable and prone to </w:t>
      </w:r>
      <w:r>
        <w:t>damage, especially at corners and edges</w:t>
      </w:r>
      <w:r w:rsidRPr="00D84D16">
        <w:t xml:space="preserve">. </w:t>
      </w:r>
      <w:r>
        <w:t>The mineral fiber samples lost over 13% of their total mass in twenty minutes</w:t>
      </w:r>
      <w:r w:rsidR="006D1C2F">
        <w:t xml:space="preserve">. </w:t>
      </w:r>
      <w:r>
        <w:t xml:space="preserve">Thermoformed </w:t>
      </w:r>
      <w:r w:rsidR="004A4BBC">
        <w:t xml:space="preserve">panels </w:t>
      </w:r>
      <w:r>
        <w:t>lost nothing</w:t>
      </w:r>
      <w:r w:rsidR="006D1C2F">
        <w:t xml:space="preserve">. </w:t>
      </w:r>
      <w:r>
        <w:t>Friability is especially</w:t>
      </w:r>
      <w:r w:rsidRPr="00D84D16">
        <w:t xml:space="preserve"> a concern with mineral fiber </w:t>
      </w:r>
      <w:r>
        <w:t>material</w:t>
      </w:r>
      <w:r w:rsidRPr="00D84D16">
        <w:t xml:space="preserve">s </w:t>
      </w:r>
      <w:r>
        <w:t>because</w:t>
      </w:r>
      <w:r w:rsidRPr="00D84D16">
        <w:t xml:space="preserve"> airborne </w:t>
      </w:r>
      <w:r w:rsidR="004A4BBC" w:rsidRPr="00D84D16">
        <w:t>fibers</w:t>
      </w:r>
      <w:r w:rsidR="004A4BBC">
        <w:t xml:space="preserve">, including silica fibers, </w:t>
      </w:r>
      <w:r w:rsidRPr="00D84D16">
        <w:t>can cause respiratory and other health problems.</w:t>
      </w:r>
    </w:p>
    <w:p w14:paraId="7A5B1DEC" w14:textId="18F04130" w:rsidR="00D96046" w:rsidRPr="00D84D16" w:rsidRDefault="00D96046" w:rsidP="00D96046">
      <w:pPr>
        <w:pStyle w:val="ArticleBody"/>
        <w:numPr>
          <w:ilvl w:val="0"/>
          <w:numId w:val="12"/>
        </w:numPr>
      </w:pPr>
      <w:r w:rsidRPr="00D91676">
        <w:rPr>
          <w:i/>
          <w:iCs/>
        </w:rPr>
        <w:t>Sag:</w:t>
      </w:r>
      <w:r w:rsidRPr="00D84D16">
        <w:t xml:space="preserve"> Panels are exposed to elevated temperature and humidity, then returned to </w:t>
      </w:r>
      <w:r>
        <w:t xml:space="preserve">ambient </w:t>
      </w:r>
      <w:r w:rsidRPr="00D84D16">
        <w:t xml:space="preserve">room </w:t>
      </w:r>
      <w:r>
        <w:t>conditions</w:t>
      </w:r>
      <w:r w:rsidRPr="00D84D16">
        <w:t xml:space="preserve"> and measured for sag. </w:t>
      </w:r>
      <w:r>
        <w:t>Thermoformed pane</w:t>
      </w:r>
      <w:r w:rsidR="00D91676">
        <w:t>l</w:t>
      </w:r>
      <w:r>
        <w:t>s exhibited less than 1/10-inch of sag</w:t>
      </w:r>
      <w:r w:rsidR="006D1C2F">
        <w:t xml:space="preserve">. </w:t>
      </w:r>
      <w:r>
        <w:t xml:space="preserve">Mineral fiber had more than </w:t>
      </w:r>
      <w:bookmarkStart w:id="3" w:name="OLE_LINK34"/>
      <w:bookmarkStart w:id="4" w:name="OLE_LINK35"/>
      <w:r>
        <w:t>3/4-inch</w:t>
      </w:r>
      <w:bookmarkEnd w:id="3"/>
      <w:bookmarkEnd w:id="4"/>
      <w:r>
        <w:t xml:space="preserve"> </w:t>
      </w:r>
      <w:r w:rsidR="00D91676">
        <w:t xml:space="preserve">of </w:t>
      </w:r>
      <w:r>
        <w:t xml:space="preserve">sag because they </w:t>
      </w:r>
      <w:r w:rsidR="002C7E57">
        <w:t>have a propensity</w:t>
      </w:r>
      <w:r>
        <w:t xml:space="preserve"> to </w:t>
      </w:r>
      <w:r w:rsidR="00D91676">
        <w:t xml:space="preserve">weaken as they </w:t>
      </w:r>
      <w:r>
        <w:t>absorb moisture. A 3/4-inch sag would be clearly visible at normal suspended ceiling heights.</w:t>
      </w:r>
      <w:r w:rsidR="00D91676">
        <w:t xml:space="preserve"> </w:t>
      </w:r>
    </w:p>
    <w:p w14:paraId="1497DEFF" w14:textId="61D40105" w:rsidR="00D96046" w:rsidRPr="00D84D16" w:rsidRDefault="00D96046" w:rsidP="00D96046">
      <w:pPr>
        <w:pStyle w:val="ArticleBody"/>
        <w:numPr>
          <w:ilvl w:val="0"/>
          <w:numId w:val="12"/>
        </w:numPr>
      </w:pPr>
      <w:r w:rsidRPr="00D91676">
        <w:rPr>
          <w:i/>
          <w:iCs/>
        </w:rPr>
        <w:t>Transverse Strength:</w:t>
      </w:r>
      <w:r w:rsidRPr="00D84D16">
        <w:t xml:space="preserve"> Panels are tested in a hydraulic testing machine and the load is </w:t>
      </w:r>
      <w:r w:rsidR="00DE0F9E">
        <w:t>record</w:t>
      </w:r>
      <w:r w:rsidR="00DE0F9E" w:rsidRPr="00D84D16">
        <w:t xml:space="preserve">ed </w:t>
      </w:r>
      <w:r w:rsidRPr="00D84D16">
        <w:t>at which panels break or are unable to resist more load. The greater the modulus of rupture (flexural strength), the less likely a panel is to be damaged</w:t>
      </w:r>
      <w:r>
        <w:t xml:space="preserve"> in the field</w:t>
      </w:r>
      <w:r w:rsidR="006D1C2F">
        <w:t xml:space="preserve">. </w:t>
      </w:r>
      <w:r>
        <w:t>Mineral fiber broke at a load of 5.6 lbf</w:t>
      </w:r>
      <w:r w:rsidR="006D1C2F">
        <w:t xml:space="preserve">. </w:t>
      </w:r>
      <w:r>
        <w:t>Thermoformed vinyl did not break, and had a modulus of rupture 16</w:t>
      </w:r>
      <w:r w:rsidR="002C7E57">
        <w:t xml:space="preserve"> times</w:t>
      </w:r>
      <w:r>
        <w:t xml:space="preserve"> greater than mineral fiber.</w:t>
      </w:r>
    </w:p>
    <w:p w14:paraId="2152A4A5" w14:textId="66142842" w:rsidR="00D96046" w:rsidRDefault="00D96046" w:rsidP="00D96046">
      <w:pPr>
        <w:pStyle w:val="ArticleBody"/>
      </w:pPr>
      <w:r>
        <w:t xml:space="preserve">The data supports </w:t>
      </w:r>
      <w:r w:rsidR="002C7E57">
        <w:t>finding</w:t>
      </w:r>
      <w:r w:rsidR="00DE0F9E">
        <w:t>s</w:t>
      </w:r>
      <w:r>
        <w:t xml:space="preserve"> that mineral fiber panels are relatively fragile</w:t>
      </w:r>
      <w:r w:rsidR="002C7E57">
        <w:t>,</w:t>
      </w:r>
      <w:r>
        <w:t xml:space="preserve"> prone to damage when handled</w:t>
      </w:r>
      <w:r w:rsidR="005510BE">
        <w:t xml:space="preserve">, </w:t>
      </w:r>
      <w:r w:rsidR="002C7E57">
        <w:t xml:space="preserve">and </w:t>
      </w:r>
      <w:r w:rsidR="005510BE">
        <w:t>sag</w:t>
      </w:r>
      <w:r w:rsidR="002C7E57">
        <w:t xml:space="preserve"> when exposed to humidity and moisture.</w:t>
      </w:r>
    </w:p>
    <w:p w14:paraId="7A8316C5" w14:textId="2E5955DA" w:rsidR="00D96046" w:rsidRDefault="002C7E57" w:rsidP="00D96046">
      <w:pPr>
        <w:pStyle w:val="ArticleBody"/>
      </w:pPr>
      <w:r>
        <w:t xml:space="preserve">The strength properties of </w:t>
      </w:r>
      <w:r w:rsidR="00D91676">
        <w:t xml:space="preserve">thermoformed panels </w:t>
      </w:r>
      <w:r>
        <w:t xml:space="preserve">indicate that they are </w:t>
      </w:r>
      <w:r w:rsidR="00D96046">
        <w:t xml:space="preserve">durable enough to install </w:t>
      </w:r>
      <w:r w:rsidR="00D91676">
        <w:t>without damage, retain their appearance</w:t>
      </w:r>
      <w:r w:rsidR="00D96046">
        <w:t xml:space="preserve"> </w:t>
      </w:r>
      <w:r w:rsidR="00D91676">
        <w:t>despite repeated handling for maintenance</w:t>
      </w:r>
      <w:r w:rsidR="00F435E5">
        <w:t xml:space="preserve">, </w:t>
      </w:r>
      <w:r w:rsidR="00D91676">
        <w:t xml:space="preserve">and </w:t>
      </w:r>
      <w:r w:rsidR="00F435E5">
        <w:t xml:space="preserve">withstand </w:t>
      </w:r>
      <w:r w:rsidR="00D91676">
        <w:t>the types of abuse that can be expected in most commercial buildings</w:t>
      </w:r>
      <w:r w:rsidR="00D96046">
        <w:t xml:space="preserve">. </w:t>
      </w:r>
      <w:r>
        <w:t>The</w:t>
      </w:r>
      <w:r w:rsidR="00F435E5">
        <w:t>ir</w:t>
      </w:r>
      <w:r>
        <w:t xml:space="preserve"> resilience to moisture enables them to be washed and, since they do not shed fibers, allows them to be used in food </w:t>
      </w:r>
      <w:r w:rsidR="00F435E5">
        <w:t>handling, data processing,</w:t>
      </w:r>
      <w:r>
        <w:t xml:space="preserve"> and healthcare </w:t>
      </w:r>
      <w:r w:rsidR="00F435E5">
        <w:t>facilities</w:t>
      </w:r>
      <w:r w:rsidR="00DE0F9E">
        <w:t>,</w:t>
      </w:r>
      <w:r>
        <w:t xml:space="preserve"> and in wet or humid areas.</w:t>
      </w:r>
    </w:p>
    <w:p w14:paraId="120D72B0" w14:textId="6EB8421E" w:rsidR="00D96046" w:rsidRDefault="002C7E57" w:rsidP="00D96046">
      <w:pPr>
        <w:pStyle w:val="ArticleBody"/>
      </w:pPr>
      <w:r>
        <w:t>Strength, d</w:t>
      </w:r>
      <w:r w:rsidR="00D96046">
        <w:t>urability</w:t>
      </w:r>
      <w:r>
        <w:t>,</w:t>
      </w:r>
      <w:r w:rsidR="00D96046">
        <w:t xml:space="preserve"> and cleanability are not the only factors to consider when selecting a ceiling product. The products in this test program, however, have similar acoustic, fire safety, light reflectance, and other </w:t>
      </w:r>
      <w:r w:rsidR="00F435E5">
        <w:t xml:space="preserve">performance </w:t>
      </w:r>
      <w:r w:rsidR="00D96046">
        <w:t xml:space="preserve">characteristics. </w:t>
      </w:r>
    </w:p>
    <w:p w14:paraId="28F58BCD" w14:textId="4064AA01" w:rsidR="00D96046" w:rsidRDefault="002C7E57" w:rsidP="002175A9">
      <w:pPr>
        <w:rPr>
          <w:rFonts w:ascii="Times New Roman" w:eastAsia="Times New Roman" w:hAnsi="Times New Roman"/>
          <w:lang w:bidi="he-IL"/>
        </w:rPr>
      </w:pPr>
      <w:r>
        <w:t xml:space="preserve">Testing was </w:t>
      </w:r>
      <w:r w:rsidR="004A4BBC">
        <w:t xml:space="preserve">sponsored by Ceilume, a </w:t>
      </w:r>
      <w:r>
        <w:t xml:space="preserve">leading </w:t>
      </w:r>
      <w:r w:rsidR="004A4BBC">
        <w:t>manufacturer of thermoformed ceiling panels</w:t>
      </w:r>
      <w:r w:rsidR="00DE0F9E">
        <w:t>.</w:t>
      </w:r>
      <w:r w:rsidR="004A4BBC">
        <w:t xml:space="preserve"> </w:t>
      </w:r>
      <w:r w:rsidR="00D96046">
        <w:t>Since performance varies from brand to brand of similar products, it is worthwhile to request test reports from manufacturers</w:t>
      </w:r>
      <w:r w:rsidR="00F42325">
        <w:t xml:space="preserve"> being considered</w:t>
      </w:r>
      <w:r w:rsidR="00D96046">
        <w:t xml:space="preserve"> and make direct comparisons. The full laboratory report of this test program can be downloaded at </w:t>
      </w:r>
      <w:bookmarkStart w:id="5" w:name="OLE_LINK1"/>
      <w:bookmarkStart w:id="6" w:name="OLE_LINK2"/>
      <w:r w:rsidR="00475D31">
        <w:rPr>
          <w:rFonts w:ascii="Times New Roman" w:eastAsia="Times New Roman" w:hAnsi="Times New Roman"/>
          <w:lang w:bidi="he-IL"/>
        </w:rPr>
        <w:fldChar w:fldCharType="begin"/>
      </w:r>
      <w:r w:rsidR="00475D31">
        <w:rPr>
          <w:rFonts w:ascii="Times New Roman" w:eastAsia="Times New Roman" w:hAnsi="Times New Roman"/>
          <w:lang w:bidi="he-IL"/>
        </w:rPr>
        <w:instrText>HYPERLINK "http://bit.ly/ceiling-strength"</w:instrText>
      </w:r>
      <w:r w:rsidR="00475D31">
        <w:rPr>
          <w:rFonts w:ascii="Times New Roman" w:eastAsia="Times New Roman" w:hAnsi="Times New Roman"/>
          <w:lang w:bidi="he-IL"/>
        </w:rPr>
        <w:fldChar w:fldCharType="separate"/>
      </w:r>
      <w:bookmarkEnd w:id="5"/>
      <w:bookmarkEnd w:id="6"/>
      <w:r w:rsidR="00475D31">
        <w:rPr>
          <w:rStyle w:val="Hyperlink"/>
          <w:rFonts w:ascii="Times New Roman" w:eastAsia="Times New Roman" w:hAnsi="Times New Roman"/>
          <w:lang w:bidi="he-IL"/>
        </w:rPr>
        <w:t>http://bit.ly/ceiling-strength</w:t>
      </w:r>
      <w:r w:rsidR="00475D31">
        <w:rPr>
          <w:rFonts w:ascii="Times New Roman" w:eastAsia="Times New Roman" w:hAnsi="Times New Roman"/>
          <w:lang w:bidi="he-IL"/>
        </w:rPr>
        <w:fldChar w:fldCharType="end"/>
      </w:r>
      <w:r w:rsidR="00563EC6">
        <w:rPr>
          <w:rFonts w:ascii="Times New Roman" w:eastAsia="Times New Roman" w:hAnsi="Times New Roman"/>
          <w:lang w:bidi="he-IL"/>
        </w:rPr>
        <w:t>.</w:t>
      </w:r>
    </w:p>
    <w:p w14:paraId="4B02FD17" w14:textId="77777777" w:rsidR="002175A9" w:rsidRPr="002175A9" w:rsidRDefault="002175A9" w:rsidP="002175A9">
      <w:pPr>
        <w:rPr>
          <w:rFonts w:ascii="Times New Roman" w:eastAsia="Times New Roman" w:hAnsi="Times New Roman"/>
          <w:lang w:bidi="he-IL"/>
        </w:rPr>
      </w:pPr>
    </w:p>
    <w:bookmarkEnd w:id="0"/>
    <w:bookmarkEnd w:id="1"/>
    <w:bookmarkEnd w:id="2"/>
    <w:p w14:paraId="6F010459" w14:textId="77777777" w:rsidR="00934C8B" w:rsidRPr="00677507" w:rsidRDefault="00934C8B" w:rsidP="00D96046">
      <w:pPr>
        <w:pStyle w:val="BodyText"/>
        <w:jc w:val="center"/>
      </w:pPr>
      <w:r>
        <w:t>--------------</w:t>
      </w:r>
    </w:p>
    <w:p w14:paraId="1510B21C" w14:textId="7B93D106" w:rsidR="00277E8D" w:rsidRDefault="006852A8" w:rsidP="00277E8D">
      <w:pPr>
        <w:rPr>
          <w:color w:val="000000"/>
        </w:rPr>
      </w:pPr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005AC8">
        <w:br/>
      </w:r>
      <w:r w:rsidR="00277E8D">
        <w:rPr>
          <w:color w:val="000000"/>
        </w:rPr>
        <w:t>Ceilume is the leading manufacturer of thermoformed ceiling and wall tiles and panels. The company’s roots go back to when “Mid-Century was Modern” and the pioneers of 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8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70C6BF39" w14:textId="13A2EB37" w:rsidR="00FC5C62" w:rsidRDefault="00FC5C62" w:rsidP="00277E8D">
      <w:pPr>
        <w:rPr>
          <w:color w:val="000000"/>
        </w:rPr>
      </w:pPr>
    </w:p>
    <w:p w14:paraId="6C265A0B" w14:textId="4F75725B" w:rsidR="00FC5C62" w:rsidRDefault="00FC5C62" w:rsidP="00277E8D">
      <w:pPr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About ASTM:</w:t>
      </w:r>
    </w:p>
    <w:p w14:paraId="67B0FDF9" w14:textId="72A43F45" w:rsidR="00FC5C62" w:rsidRDefault="00FC5C62" w:rsidP="00FC5C62">
      <w:r>
        <w:t>ASTM International is a globally recognized leader in the development and delivery of voluntary consensus standards. Over</w:t>
      </w:r>
      <w:r w:rsidRPr="00FC5C62">
        <w:t xml:space="preserve"> 12,000 ASTM standards</w:t>
      </w:r>
      <w:r>
        <w:t xml:space="preserve"> are used around the world to improve product quality, enhance health and safety, strengthen market access and trade, and build consumer confidence. For information about ASTM C367, see </w:t>
      </w:r>
      <w:hyperlink r:id="rId9" w:history="1">
        <w:r w:rsidRPr="006F5351">
          <w:rPr>
            <w:rStyle w:val="Hyperlink"/>
          </w:rPr>
          <w:t>www.astm.org/Standards/C367.htm</w:t>
        </w:r>
      </w:hyperlink>
      <w:r>
        <w:t>.</w:t>
      </w:r>
    </w:p>
    <w:p w14:paraId="3C8DA5AD" w14:textId="77777777" w:rsidR="00B132C3" w:rsidRDefault="00B132C3" w:rsidP="00277E8D"/>
    <w:p w14:paraId="73BF8010" w14:textId="30A1857F" w:rsidR="00063D91" w:rsidRDefault="00B132C3" w:rsidP="00F435E5">
      <w:pPr>
        <w:pStyle w:val="BodyText"/>
      </w:pPr>
      <w:r>
        <w:rPr>
          <w:i/>
        </w:rPr>
        <w:t xml:space="preserve">Photos: </w:t>
      </w:r>
      <w:r w:rsidRPr="002771C0">
        <w:t>www.ceilume.com/pro/press.c</w:t>
      </w:r>
      <w:r>
        <w:t xml:space="preserve">om. </w:t>
      </w:r>
      <w:r w:rsidR="0072432B">
        <w:t>P</w:t>
      </w:r>
      <w:r>
        <w:t>hotos courtesy of Ceilume except as noted.</w:t>
      </w:r>
    </w:p>
    <w:p w14:paraId="14A0D575" w14:textId="69C99924" w:rsidR="00D96046" w:rsidRDefault="00D96046" w:rsidP="00D96046">
      <w:pPr>
        <w:pStyle w:val="BodyText"/>
      </w:pPr>
      <w:r>
        <w:rPr>
          <w:noProof/>
        </w:rPr>
        <w:drawing>
          <wp:inline distT="0" distB="0" distL="0" distR="0" wp14:anchorId="742A0E9C" wp14:editId="081287A0">
            <wp:extent cx="2603500" cy="347836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TM-C367-SummaryTable-Narrow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608" cy="348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26FEB" w14:textId="67E214F9" w:rsidR="002771C0" w:rsidRPr="002771C0" w:rsidRDefault="00D96046" w:rsidP="00FC5C62">
      <w:pPr>
        <w:pStyle w:val="ImageCaption"/>
      </w:pPr>
      <w:r w:rsidRPr="00F95F2F">
        <w:t xml:space="preserve">TABLE: </w:t>
      </w:r>
      <w:r w:rsidR="00ED3027">
        <w:t>In third party testing, t</w:t>
      </w:r>
      <w:r w:rsidRPr="00F95F2F">
        <w:t xml:space="preserve">he strength properties of thermoformed panels proved to be superior to mineral fiber in all four categories </w:t>
      </w:r>
      <w:r>
        <w:t>tested</w:t>
      </w:r>
      <w:r w:rsidRPr="00F95F2F">
        <w:t xml:space="preserve"> in </w:t>
      </w:r>
      <w:r w:rsidR="008B1F2C">
        <w:t xml:space="preserve">accordance with </w:t>
      </w:r>
      <w:r w:rsidRPr="00F95F2F">
        <w:t xml:space="preserve">the </w:t>
      </w:r>
      <w:r w:rsidR="008B1F2C">
        <w:t xml:space="preserve">ASTM C367 </w:t>
      </w:r>
      <w:r w:rsidRPr="00F95F2F">
        <w:t>standard.</w:t>
      </w:r>
    </w:p>
    <w:p w14:paraId="39FC70CC" w14:textId="66C91C25" w:rsidR="00D96046" w:rsidRDefault="00F42325" w:rsidP="00D96046">
      <w:pPr>
        <w:pStyle w:val="BodyText"/>
      </w:pPr>
      <w:r>
        <w:rPr>
          <w:noProof/>
        </w:rPr>
        <w:drawing>
          <wp:inline distT="0" distB="0" distL="0" distR="0" wp14:anchorId="0CE47F38" wp14:editId="45FAA2F9">
            <wp:extent cx="1965960" cy="2048256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48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175A9">
        <w:t xml:space="preserve"> </w:t>
      </w:r>
      <w:r w:rsidR="002175A9">
        <w:rPr>
          <w:noProof/>
        </w:rPr>
        <w:drawing>
          <wp:inline distT="0" distB="0" distL="0" distR="0" wp14:anchorId="37DB26B5" wp14:editId="03BF6879">
            <wp:extent cx="1726799" cy="204475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99" cy="2044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75A9">
        <w:t xml:space="preserve">  </w:t>
      </w:r>
      <w:r w:rsidR="002175A9">
        <w:rPr>
          <w:noProof/>
        </w:rPr>
        <w:drawing>
          <wp:inline distT="0" distB="0" distL="0" distR="0" wp14:anchorId="61ACF8D0" wp14:editId="68901D74">
            <wp:extent cx="2412101" cy="207082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01" cy="207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02790" w14:textId="70C0BAAE" w:rsidR="00D96046" w:rsidRDefault="00D96046" w:rsidP="00D96046">
      <w:pPr>
        <w:pStyle w:val="ImageCaption"/>
        <w:rPr>
          <w:i/>
          <w:iCs/>
          <w:sz w:val="16"/>
          <w:szCs w:val="16"/>
        </w:rPr>
      </w:pPr>
      <w:r>
        <w:rPr>
          <w:i/>
          <w:iCs/>
        </w:rPr>
        <w:t>Lef</w:t>
      </w:r>
      <w:r w:rsidR="00F42325">
        <w:rPr>
          <w:i/>
          <w:iCs/>
        </w:rPr>
        <w:t>t</w:t>
      </w:r>
      <w:r w:rsidR="002175A9">
        <w:rPr>
          <w:i/>
          <w:iCs/>
        </w:rPr>
        <w:t xml:space="preserve"> and Center</w:t>
      </w:r>
      <w:r>
        <w:rPr>
          <w:i/>
          <w:iCs/>
        </w:rPr>
        <w:t>:</w:t>
      </w:r>
      <w:r w:rsidRPr="00D96046">
        <w:t xml:space="preserve"> Mineral fiber </w:t>
      </w:r>
      <w:r w:rsidR="008B1F2C">
        <w:t xml:space="preserve">ceiling panels </w:t>
      </w:r>
      <w:r w:rsidRPr="00D96046">
        <w:t xml:space="preserve">absorb moisture and </w:t>
      </w:r>
      <w:r w:rsidR="008B1F2C">
        <w:t>lose strength</w:t>
      </w:r>
      <w:r w:rsidRPr="00D96046">
        <w:t>, resulting in sagging.</w:t>
      </w:r>
      <w:r w:rsidR="00F42325">
        <w:t xml:space="preserve"> Moisture also promotes staining, odor, and fungal growth</w:t>
      </w:r>
      <w:r w:rsidR="006D1C2F">
        <w:t xml:space="preserve">. </w:t>
      </w:r>
      <w:r w:rsidRPr="009A6A9F">
        <w:rPr>
          <w:i/>
          <w:iCs/>
        </w:rPr>
        <w:t>Right:</w:t>
      </w:r>
      <w:r>
        <w:t xml:space="preserve"> Thermoformed panels are impervious to water and not prone to sagging. They also resist water-borne stains and are washable. </w:t>
      </w:r>
      <w:r w:rsidR="0009397C" w:rsidRPr="0009397C">
        <w:rPr>
          <w:b w:val="0"/>
          <w:bCs/>
        </w:rPr>
        <w:t>(</w:t>
      </w:r>
      <w:r w:rsidR="0009397C" w:rsidRPr="0009397C">
        <w:rPr>
          <w:b w:val="0"/>
          <w:bCs/>
          <w:sz w:val="18"/>
          <w:szCs w:val="18"/>
        </w:rPr>
        <w:t>Photo by Ryan Bent)</w:t>
      </w:r>
      <w:r w:rsidR="0009397C">
        <w:t xml:space="preserve"> </w:t>
      </w:r>
    </w:p>
    <w:p w14:paraId="637A96E7" w14:textId="5BD224F8" w:rsidR="00D96046" w:rsidRDefault="00D96046" w:rsidP="00D96046">
      <w:pPr>
        <w:pStyle w:val="BodyText"/>
      </w:pPr>
      <w:r>
        <w:rPr>
          <w:noProof/>
        </w:rPr>
        <w:lastRenderedPageBreak/>
        <w:drawing>
          <wp:inline distT="0" distB="0" distL="0" distR="0" wp14:anchorId="5608FAB2" wp14:editId="17BED088">
            <wp:extent cx="1349582" cy="179894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82" cy="179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175A9">
        <w:t xml:space="preserve"> </w:t>
      </w:r>
      <w:r w:rsidR="00F42325">
        <w:rPr>
          <w:noProof/>
        </w:rPr>
        <w:drawing>
          <wp:inline distT="0" distB="0" distL="0" distR="0" wp14:anchorId="638CBF5A" wp14:editId="14249CEC">
            <wp:extent cx="2273300" cy="18002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B3A94" w14:textId="77777777" w:rsidR="0072432B" w:rsidRDefault="00F42325" w:rsidP="003501C8">
      <w:pPr>
        <w:pStyle w:val="ImageCaption"/>
        <w:spacing w:after="0"/>
      </w:pPr>
      <w:r w:rsidRPr="00FC5C62">
        <w:rPr>
          <w:i/>
          <w:iCs/>
        </w:rPr>
        <w:t>Left:</w:t>
      </w:r>
      <w:r>
        <w:t xml:space="preserve"> Field experience indicates that m</w:t>
      </w:r>
      <w:r w:rsidR="00D96046">
        <w:t>ineral fiber ceiling panels are fragile and can be damaged by ordinary shipping and handling</w:t>
      </w:r>
      <w:r>
        <w:t xml:space="preserve">. </w:t>
      </w:r>
    </w:p>
    <w:p w14:paraId="70FC02B8" w14:textId="39E82D01" w:rsidR="00D96046" w:rsidRDefault="00F42325" w:rsidP="00FC5C62">
      <w:pPr>
        <w:pStyle w:val="ImageCaption"/>
      </w:pPr>
      <w:r w:rsidRPr="00FC5C62">
        <w:rPr>
          <w:i/>
          <w:iCs/>
        </w:rPr>
        <w:t>Right</w:t>
      </w:r>
      <w:r w:rsidR="00FC5C62">
        <w:rPr>
          <w:i/>
          <w:iCs/>
        </w:rPr>
        <w:t>:</w:t>
      </w:r>
      <w:r w:rsidRPr="00FC5C62">
        <w:rPr>
          <w:i/>
          <w:iCs/>
        </w:rPr>
        <w:t xml:space="preserve"> </w:t>
      </w:r>
      <w:r>
        <w:t xml:space="preserve">ASTM C367 </w:t>
      </w:r>
      <w:r w:rsidR="003501C8">
        <w:t xml:space="preserve">tests </w:t>
      </w:r>
      <w:r>
        <w:t>confirmed that mineral fiber ceiling panels break at relatively low loads.</w:t>
      </w:r>
    </w:p>
    <w:p w14:paraId="1D4FAF86" w14:textId="2FDC3972" w:rsidR="00812F1D" w:rsidRDefault="00FD0DD5" w:rsidP="00F435E5">
      <w:pPr>
        <w:pStyle w:val="BodyText"/>
      </w:pPr>
      <w:r>
        <w:rPr>
          <w:noProof/>
        </w:rPr>
        <w:drawing>
          <wp:inline distT="0" distB="0" distL="0" distR="0" wp14:anchorId="3AC4902F" wp14:editId="2EB06FC4">
            <wp:extent cx="3737225" cy="18800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225" cy="188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9491E6" w14:textId="71F1DFB7" w:rsidR="00812F1D" w:rsidRDefault="00812F1D" w:rsidP="0072432B">
      <w:pPr>
        <w:pStyle w:val="ImageCaption"/>
      </w:pPr>
      <w:r>
        <w:t>The ASTM C367 tumbling test</w:t>
      </w:r>
      <w:r w:rsidR="003501C8">
        <w:t>s</w:t>
      </w:r>
      <w:r>
        <w:t xml:space="preserve"> demonstrates how mineral fiber ceilings (left) erode and shed fibers (center) when handled. Thermoformed ceiling panel (right) do not contain fibers and </w:t>
      </w:r>
      <w:r w:rsidR="003501C8">
        <w:t xml:space="preserve">are </w:t>
      </w:r>
      <w:r>
        <w:t>not damaged during testing.</w:t>
      </w:r>
    </w:p>
    <w:p w14:paraId="07CFC40F" w14:textId="20D4C329" w:rsidR="00E108AA" w:rsidRDefault="00807279" w:rsidP="00F435E5">
      <w:pPr>
        <w:pStyle w:val="BodyText"/>
      </w:pPr>
      <w:r>
        <w:t xml:space="preserve"> </w:t>
      </w:r>
      <w:r>
        <w:rPr>
          <w:noProof/>
        </w:rPr>
        <w:drawing>
          <wp:inline distT="0" distB="0" distL="0" distR="0" wp14:anchorId="622A13E0" wp14:editId="2052E44B">
            <wp:extent cx="3683000" cy="245287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168" cy="25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AB57" w14:textId="409BBD6F" w:rsidR="00D96046" w:rsidRDefault="00D96046" w:rsidP="00FC5C62">
      <w:pPr>
        <w:pStyle w:val="ImageCaption"/>
      </w:pPr>
      <w:r>
        <w:t>Thermoformed ceiling panels</w:t>
      </w:r>
      <w:r w:rsidR="00E108AA">
        <w:t xml:space="preserve"> can be used in areas where airborne fibers are not acceptable, such as this computer server room, and in healthcare facilities and food preparation areas.</w:t>
      </w:r>
    </w:p>
    <w:p w14:paraId="3B5C78A0" w14:textId="77777777" w:rsidR="00677507" w:rsidRPr="00677507" w:rsidRDefault="00934C8B" w:rsidP="00B56C98">
      <w:pPr>
        <w:pStyle w:val="BodyText"/>
        <w:jc w:val="center"/>
      </w:pPr>
      <w:r w:rsidRPr="00677507">
        <w:t>###</w:t>
      </w:r>
    </w:p>
    <w:sectPr w:rsidR="00677507" w:rsidRPr="00677507" w:rsidSect="00B132C3">
      <w:headerReference w:type="default" r:id="rId18"/>
      <w:headerReference w:type="first" r:id="rId19"/>
      <w:footerReference w:type="first" r:id="rId20"/>
      <w:pgSz w:w="12240" w:h="15840"/>
      <w:pgMar w:top="1714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C012B" w14:textId="77777777" w:rsidR="005D17AE" w:rsidRDefault="005D17AE" w:rsidP="00063D91">
      <w:r>
        <w:separator/>
      </w:r>
    </w:p>
  </w:endnote>
  <w:endnote w:type="continuationSeparator" w:id="0">
    <w:p w14:paraId="137372B4" w14:textId="77777777" w:rsidR="005D17AE" w:rsidRDefault="005D17AE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582F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1B71C" w14:textId="77777777" w:rsidR="005D17AE" w:rsidRDefault="005D17AE" w:rsidP="00063D91">
      <w:r>
        <w:separator/>
      </w:r>
    </w:p>
  </w:footnote>
  <w:footnote w:type="continuationSeparator" w:id="0">
    <w:p w14:paraId="6A399D78" w14:textId="77777777" w:rsidR="005D17AE" w:rsidRDefault="005D17AE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904F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000D20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58DC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CDF373" wp14:editId="3A0150DA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2A6BB05D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00599B5B" w14:textId="77777777" w:rsidR="00921323" w:rsidRPr="005C7216" w:rsidRDefault="005D17AE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08A9B50C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8CB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96E08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6A89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3C0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D4E2E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E8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96A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F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82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429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031EB3"/>
    <w:multiLevelType w:val="hybridMultilevel"/>
    <w:tmpl w:val="00E22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6"/>
    <w:rsid w:val="00005AC8"/>
    <w:rsid w:val="000276A9"/>
    <w:rsid w:val="00027A35"/>
    <w:rsid w:val="00063D91"/>
    <w:rsid w:val="00083BD7"/>
    <w:rsid w:val="00090D63"/>
    <w:rsid w:val="000921EC"/>
    <w:rsid w:val="0009397C"/>
    <w:rsid w:val="000E7198"/>
    <w:rsid w:val="00131F4A"/>
    <w:rsid w:val="00151B63"/>
    <w:rsid w:val="001C40F0"/>
    <w:rsid w:val="00216A7E"/>
    <w:rsid w:val="002175A9"/>
    <w:rsid w:val="00237AF0"/>
    <w:rsid w:val="00242098"/>
    <w:rsid w:val="002771C0"/>
    <w:rsid w:val="00277E8D"/>
    <w:rsid w:val="002917C8"/>
    <w:rsid w:val="002C299B"/>
    <w:rsid w:val="002C7E57"/>
    <w:rsid w:val="002D07E4"/>
    <w:rsid w:val="002D1327"/>
    <w:rsid w:val="002F46DD"/>
    <w:rsid w:val="00346631"/>
    <w:rsid w:val="003501C8"/>
    <w:rsid w:val="00364080"/>
    <w:rsid w:val="003757AA"/>
    <w:rsid w:val="00394764"/>
    <w:rsid w:val="004248CE"/>
    <w:rsid w:val="00472853"/>
    <w:rsid w:val="00475D31"/>
    <w:rsid w:val="00484091"/>
    <w:rsid w:val="00485EB1"/>
    <w:rsid w:val="004A4BBC"/>
    <w:rsid w:val="00534056"/>
    <w:rsid w:val="005510BE"/>
    <w:rsid w:val="00563EC6"/>
    <w:rsid w:val="005816EC"/>
    <w:rsid w:val="005C7216"/>
    <w:rsid w:val="005D17AE"/>
    <w:rsid w:val="005E181D"/>
    <w:rsid w:val="00672BCB"/>
    <w:rsid w:val="00677507"/>
    <w:rsid w:val="006852A8"/>
    <w:rsid w:val="006B0D8B"/>
    <w:rsid w:val="006B1FD0"/>
    <w:rsid w:val="006D1C2F"/>
    <w:rsid w:val="006D53A0"/>
    <w:rsid w:val="0072078B"/>
    <w:rsid w:val="0072432B"/>
    <w:rsid w:val="007C5CF8"/>
    <w:rsid w:val="007D3194"/>
    <w:rsid w:val="00800102"/>
    <w:rsid w:val="00807279"/>
    <w:rsid w:val="00812F1D"/>
    <w:rsid w:val="00885E03"/>
    <w:rsid w:val="008975CE"/>
    <w:rsid w:val="008A098B"/>
    <w:rsid w:val="008B1F2C"/>
    <w:rsid w:val="008F4E42"/>
    <w:rsid w:val="009014AC"/>
    <w:rsid w:val="00921323"/>
    <w:rsid w:val="009224B4"/>
    <w:rsid w:val="00934C8B"/>
    <w:rsid w:val="00996261"/>
    <w:rsid w:val="009A0792"/>
    <w:rsid w:val="009F7F37"/>
    <w:rsid w:val="00A63DE5"/>
    <w:rsid w:val="00AD23E8"/>
    <w:rsid w:val="00B132C3"/>
    <w:rsid w:val="00B41238"/>
    <w:rsid w:val="00B56C98"/>
    <w:rsid w:val="00B7167E"/>
    <w:rsid w:val="00B90ACD"/>
    <w:rsid w:val="00BA0839"/>
    <w:rsid w:val="00BB1A23"/>
    <w:rsid w:val="00BC6A38"/>
    <w:rsid w:val="00C23A6E"/>
    <w:rsid w:val="00C63CA8"/>
    <w:rsid w:val="00C90C8C"/>
    <w:rsid w:val="00CD25F7"/>
    <w:rsid w:val="00D751E6"/>
    <w:rsid w:val="00D80604"/>
    <w:rsid w:val="00D87796"/>
    <w:rsid w:val="00D90395"/>
    <w:rsid w:val="00D91676"/>
    <w:rsid w:val="00D92BF8"/>
    <w:rsid w:val="00D96046"/>
    <w:rsid w:val="00DA736B"/>
    <w:rsid w:val="00DB2FC9"/>
    <w:rsid w:val="00DE0F9E"/>
    <w:rsid w:val="00E05467"/>
    <w:rsid w:val="00E108AA"/>
    <w:rsid w:val="00E60FF2"/>
    <w:rsid w:val="00E85F1F"/>
    <w:rsid w:val="00EC517E"/>
    <w:rsid w:val="00ED3027"/>
    <w:rsid w:val="00EE55D5"/>
    <w:rsid w:val="00F376D1"/>
    <w:rsid w:val="00F42325"/>
    <w:rsid w:val="00F435E5"/>
    <w:rsid w:val="00F63A06"/>
    <w:rsid w:val="00FB2082"/>
    <w:rsid w:val="00FC512A"/>
    <w:rsid w:val="00FC5C62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292D7"/>
  <w14:defaultImageDpi w14:val="300"/>
  <w15:docId w15:val="{9D48D753-E0D8-FB4D-9D27-C78955D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2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F1D"/>
    <w:rPr>
      <w:b/>
      <w:bCs/>
    </w:rPr>
  </w:style>
  <w:style w:type="paragraph" w:styleId="Revision">
    <w:name w:val="Revision"/>
    <w:hidden/>
    <w:uiPriority w:val="99"/>
    <w:semiHidden/>
    <w:rsid w:val="009A07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stm.org/Standards/C367.htm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the Strength of a Good-Looking Ceiling - Ceilume</dc:title>
  <dc:subject/>
  <dc:creator>Steven Miller</dc:creator>
  <cp:keywords/>
  <dc:description/>
  <cp:lastModifiedBy>Microsoft Office User</cp:lastModifiedBy>
  <cp:revision>4</cp:revision>
  <dcterms:created xsi:type="dcterms:W3CDTF">2021-07-13T00:06:00Z</dcterms:created>
  <dcterms:modified xsi:type="dcterms:W3CDTF">2021-07-14T21:33:00Z</dcterms:modified>
</cp:coreProperties>
</file>