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6495" w14:textId="77777777" w:rsidR="00063D91" w:rsidRPr="004248CE" w:rsidRDefault="00063D91" w:rsidP="004248CE">
      <w:pPr>
        <w:pStyle w:val="Deck"/>
      </w:pPr>
      <w:r w:rsidRPr="00677507">
        <w:t>FOR IMMEDATE RELEASE</w:t>
      </w:r>
    </w:p>
    <w:p w14:paraId="33105E27" w14:textId="083BDF72" w:rsidR="00063D91" w:rsidRPr="005C7216" w:rsidRDefault="00982944" w:rsidP="009224B4">
      <w:pPr>
        <w:pStyle w:val="Headline"/>
      </w:pPr>
      <w:bookmarkStart w:id="0" w:name="OLE_LINK76"/>
      <w:bookmarkStart w:id="1" w:name="OLE_LINK77"/>
      <w:r>
        <w:t xml:space="preserve">Case Study: </w:t>
      </w:r>
      <w:r w:rsidR="00102D5F">
        <w:t>Instant Heritage</w:t>
      </w:r>
      <w:bookmarkEnd w:id="0"/>
      <w:bookmarkEnd w:id="1"/>
      <w:r w:rsidR="00EB3811">
        <w:t xml:space="preserve"> for Hotel</w:t>
      </w:r>
    </w:p>
    <w:p w14:paraId="51F3C485" w14:textId="4DBFEC04" w:rsidR="009224B4" w:rsidRPr="009224B4" w:rsidRDefault="00BC36DA" w:rsidP="00982944">
      <w:pPr>
        <w:pStyle w:val="Image"/>
      </w:pPr>
      <w:r>
        <w:drawing>
          <wp:inline distT="0" distB="0" distL="0" distR="0" wp14:anchorId="56CE46F8" wp14:editId="3919F088">
            <wp:extent cx="6400800" cy="3963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ABBC" w14:textId="221C91CD" w:rsidR="00982944" w:rsidRDefault="00982944" w:rsidP="00982944">
      <w:pPr>
        <w:pStyle w:val="ImageCredit"/>
      </w:pPr>
      <w:bookmarkStart w:id="2" w:name="OLE_LINK46"/>
      <w:bookmarkStart w:id="3" w:name="OLE_LINK47"/>
      <w:bookmarkStart w:id="4" w:name="OLE_LINK40"/>
      <w:bookmarkStart w:id="5" w:name="OLE_LINK41"/>
      <w:r>
        <w:t xml:space="preserve">Photo by </w:t>
      </w:r>
      <w:bookmarkEnd w:id="2"/>
      <w:bookmarkEnd w:id="3"/>
      <w:r w:rsidR="007B6653">
        <w:t>Darren Edwards</w:t>
      </w:r>
    </w:p>
    <w:p w14:paraId="70D7DD93" w14:textId="0D0AAC81" w:rsidR="00982944" w:rsidRPr="00982944" w:rsidRDefault="00BC36DA" w:rsidP="00982944">
      <w:pPr>
        <w:pStyle w:val="ImageCaption"/>
      </w:pPr>
      <w:bookmarkStart w:id="6" w:name="OLE_LINK44"/>
      <w:bookmarkStart w:id="7" w:name="OLE_LINK45"/>
      <w:bookmarkStart w:id="8" w:name="OLE_LINK80"/>
      <w:r>
        <w:t xml:space="preserve">The </w:t>
      </w:r>
      <w:r w:rsidR="005162DC">
        <w:t>L</w:t>
      </w:r>
      <w:r>
        <w:t>obby of the</w:t>
      </w:r>
      <w:r w:rsidR="00982944">
        <w:t xml:space="preserve"> Brownwood</w:t>
      </w:r>
      <w:r>
        <w:t xml:space="preserve"> Hotel</w:t>
      </w:r>
      <w:r w:rsidR="00982944">
        <w:t>, in The Villages, F</w:t>
      </w:r>
      <w:r w:rsidR="00EC4388">
        <w:t>L</w:t>
      </w:r>
      <w:r w:rsidR="00441A19">
        <w:t xml:space="preserve">, </w:t>
      </w:r>
      <w:r w:rsidR="00AE5F7B">
        <w:t>mixes rustic cowboy-inspired elements with an elegant coffered ceiling and cruystal chandeliers</w:t>
      </w:r>
      <w:r w:rsidR="00441A19">
        <w:t>.</w:t>
      </w:r>
      <w:bookmarkEnd w:id="6"/>
      <w:bookmarkEnd w:id="7"/>
      <w:bookmarkEnd w:id="8"/>
    </w:p>
    <w:p w14:paraId="2B436D83" w14:textId="7F509662" w:rsidR="008E7F34" w:rsidRDefault="005E181D" w:rsidP="009A5A28">
      <w:pPr>
        <w:pStyle w:val="ArticleBody"/>
      </w:pPr>
      <w:bookmarkStart w:id="9" w:name="OLE_LINK78"/>
      <w:bookmarkStart w:id="10" w:name="OLE_LINK79"/>
      <w:bookmarkStart w:id="11" w:name="OLE_LINK42"/>
      <w:bookmarkStart w:id="12" w:name="OLE_LINK43"/>
      <w:bookmarkEnd w:id="4"/>
      <w:bookmarkEnd w:id="5"/>
      <w:r w:rsidRPr="00677507">
        <w:t>GRATON, CA,</w:t>
      </w:r>
      <w:r w:rsidR="00063D91" w:rsidRPr="00677507">
        <w:t xml:space="preserve"> </w:t>
      </w:r>
      <w:r w:rsidR="00801826">
        <w:t>2021</w:t>
      </w:r>
      <w:r w:rsidR="00242098">
        <w:t>-</w:t>
      </w:r>
      <w:r w:rsidR="00801826">
        <w:t>10</w:t>
      </w:r>
      <w:r w:rsidR="00242098">
        <w:t>-</w:t>
      </w:r>
      <w:r w:rsidR="00801826">
        <w:t>19</w:t>
      </w:r>
      <w:r w:rsidR="00063D91" w:rsidRPr="00677507">
        <w:t xml:space="preserve"> </w:t>
      </w:r>
      <w:r w:rsidR="00F232ED">
        <w:t>–</w:t>
      </w:r>
      <w:r w:rsidR="00063D91" w:rsidRPr="00677507">
        <w:t xml:space="preserve"> </w:t>
      </w:r>
      <w:r w:rsidR="00F232ED">
        <w:t xml:space="preserve">At </w:t>
      </w:r>
      <w:r w:rsidR="002777FB">
        <w:t xml:space="preserve">central Florida’s master-planned retirement mega-community, The Villages, </w:t>
      </w:r>
      <w:r w:rsidR="00F232ED">
        <w:t xml:space="preserve">a sense of tradition and history </w:t>
      </w:r>
      <w:r w:rsidR="00A5448E">
        <w:t>is</w:t>
      </w:r>
      <w:r w:rsidR="00F232ED">
        <w:t xml:space="preserve"> part of the design brief</w:t>
      </w:r>
      <w:r w:rsidR="00155511">
        <w:t xml:space="preserve">. </w:t>
      </w:r>
      <w:r w:rsidR="008E5E44">
        <w:t xml:space="preserve">It is abundantly evident in the recently completed Brownwood Hotel, where a bold mixture of contemporary and traditional elements come together to create the appearance that “they’ve always been there.”  </w:t>
      </w:r>
      <w:r w:rsidR="00F923CF">
        <w:t>Th</w:t>
      </w:r>
      <w:r w:rsidR="00C93E79">
        <w:t>is</w:t>
      </w:r>
      <w:r w:rsidR="00F923CF">
        <w:t xml:space="preserve"> multi-styled aesthetic informs the finishes, the furniture, and even the ceilings, where decorative</w:t>
      </w:r>
      <w:r w:rsidR="00F923CF" w:rsidRPr="00F923CF">
        <w:t xml:space="preserve"> </w:t>
      </w:r>
      <w:r w:rsidR="00F923CF">
        <w:t>thermoformed panels from Ceilume add the patterning and texture that completes the design gesture.</w:t>
      </w:r>
    </w:p>
    <w:p w14:paraId="771907A5" w14:textId="241986A7" w:rsidR="0084426B" w:rsidRDefault="00CA6EA9" w:rsidP="00682177">
      <w:pPr>
        <w:pStyle w:val="ArticleBody"/>
      </w:pPr>
      <w:r>
        <w:t>Located</w:t>
      </w:r>
      <w:r w:rsidR="00BF45D5">
        <w:t xml:space="preserve"> </w:t>
      </w:r>
      <w:r>
        <w:t>in Brownwood, one of three town centers in The Villages, t</w:t>
      </w:r>
      <w:r w:rsidR="00C7560F">
        <w:t>he 150-room hotel</w:t>
      </w:r>
      <w:r w:rsidR="00BF45D5">
        <w:t xml:space="preserve"> </w:t>
      </w:r>
      <w:r w:rsidR="001074CF">
        <w:t>accommodat</w:t>
      </w:r>
      <w:r w:rsidR="00C7560F">
        <w:t xml:space="preserve">es </w:t>
      </w:r>
      <w:r w:rsidR="001074CF">
        <w:t>business and personal</w:t>
      </w:r>
      <w:r w:rsidR="00496BB8">
        <w:t xml:space="preserve"> travelers, </w:t>
      </w:r>
      <w:r>
        <w:t>and</w:t>
      </w:r>
      <w:r w:rsidR="00C7560F">
        <w:t xml:space="preserve"> </w:t>
      </w:r>
      <w:r w:rsidR="001074CF">
        <w:t xml:space="preserve">provides </w:t>
      </w:r>
      <w:r w:rsidR="007F122A">
        <w:t xml:space="preserve">medical hospitality </w:t>
      </w:r>
      <w:r w:rsidR="001074CF">
        <w:t>for</w:t>
      </w:r>
      <w:r w:rsidR="007F122A">
        <w:t xml:space="preserve"> patients </w:t>
      </w:r>
      <w:r w:rsidR="001074CF">
        <w:t xml:space="preserve">and their families </w:t>
      </w:r>
      <w:r w:rsidR="007F122A">
        <w:t xml:space="preserve">coming </w:t>
      </w:r>
      <w:r>
        <w:t xml:space="preserve">for treatment at the adjoining outpatient hospital, the </w:t>
      </w:r>
      <w:r w:rsidR="001074CF">
        <w:t>C</w:t>
      </w:r>
      <w:r>
        <w:t xml:space="preserve">enter for </w:t>
      </w:r>
      <w:r w:rsidR="001074CF">
        <w:t>A</w:t>
      </w:r>
      <w:r>
        <w:t xml:space="preserve">dvanced </w:t>
      </w:r>
      <w:r w:rsidR="001074CF">
        <w:t>H</w:t>
      </w:r>
      <w:r>
        <w:t>ealthcare at Brownwood.</w:t>
      </w:r>
      <w:r w:rsidR="007F122A">
        <w:t xml:space="preserve"> The two buildings</w:t>
      </w:r>
      <w:r w:rsidR="004A3442">
        <w:t>,</w:t>
      </w:r>
      <w:r w:rsidR="004A3442" w:rsidRPr="004A3442">
        <w:t xml:space="preserve"> </w:t>
      </w:r>
      <w:r w:rsidR="004A3442">
        <w:t>designed and built concurrently, were</w:t>
      </w:r>
      <w:r w:rsidR="004862A1">
        <w:t xml:space="preserve"> </w:t>
      </w:r>
      <w:r w:rsidR="004A3442">
        <w:t xml:space="preserve">collaborations between The Villages’ design group led by Tracy Morse (one of the three managing members of the family that founded The Villages) and </w:t>
      </w:r>
      <w:bookmarkStart w:id="13" w:name="OLE_LINK1"/>
      <w:bookmarkStart w:id="14" w:name="OLE_LINK2"/>
      <w:r w:rsidR="004A3442">
        <w:t xml:space="preserve">ESa </w:t>
      </w:r>
      <w:bookmarkEnd w:id="13"/>
      <w:bookmarkEnd w:id="14"/>
      <w:r w:rsidR="004A3442">
        <w:t xml:space="preserve">(Earl Swensson Associates), which </w:t>
      </w:r>
      <w:r w:rsidR="004A3442">
        <w:lastRenderedPageBreak/>
        <w:t>provided master planning, architectural, and interior design</w:t>
      </w:r>
      <w:r w:rsidR="00155511">
        <w:t xml:space="preserve">. </w:t>
      </w:r>
      <w:r w:rsidR="004862A1">
        <w:t>B</w:t>
      </w:r>
      <w:r>
        <w:t>oth reflect the overall theme of Brownwood, the spirit of the Floridian cowboy</w:t>
      </w:r>
      <w:r w:rsidR="00155511">
        <w:t xml:space="preserve">. </w:t>
      </w:r>
      <w:r w:rsidR="0084426B">
        <w:t xml:space="preserve">Thematic patterns like the paisley of the cowboy’s bandana appear in various applications such as </w:t>
      </w:r>
      <w:r w:rsidR="0018198E">
        <w:t>carpets and</w:t>
      </w:r>
      <w:r w:rsidR="0084426B">
        <w:t xml:space="preserve"> upholstery </w:t>
      </w:r>
      <w:r w:rsidR="0018198E">
        <w:t>of</w:t>
      </w:r>
      <w:r w:rsidR="0084426B">
        <w:t xml:space="preserve"> the lobby furniture</w:t>
      </w:r>
      <w:r w:rsidR="00155511">
        <w:t xml:space="preserve">. </w:t>
      </w:r>
      <w:r w:rsidR="0084426B">
        <w:t xml:space="preserve">Decorative elements </w:t>
      </w:r>
      <w:r w:rsidR="00AE5F7B">
        <w:t xml:space="preserve">hailing </w:t>
      </w:r>
      <w:r w:rsidR="0084426B">
        <w:t>from a broad range of styles fit together, mixing contemporary and traditional for an overall effect of a design that has evolved over time, a kind of instant history.</w:t>
      </w:r>
    </w:p>
    <w:p w14:paraId="14A32481" w14:textId="4D2DA460" w:rsidR="00067CF7" w:rsidRDefault="00067CF7" w:rsidP="00682177">
      <w:pPr>
        <w:pStyle w:val="ArticleBody"/>
      </w:pPr>
      <w:r>
        <w:t xml:space="preserve">The public areas of the hotel like the </w:t>
      </w:r>
      <w:r w:rsidR="005162DC">
        <w:t>Main L</w:t>
      </w:r>
      <w:r>
        <w:t xml:space="preserve">obby and </w:t>
      </w:r>
      <w:r w:rsidR="005162DC">
        <w:t>Lobby B</w:t>
      </w:r>
      <w:r>
        <w:t xml:space="preserve">ar </w:t>
      </w:r>
      <w:r w:rsidR="00095B62">
        <w:t xml:space="preserve">are decorated and furnished with materials that </w:t>
      </w:r>
      <w:r w:rsidR="00154951">
        <w:t xml:space="preserve">draw </w:t>
      </w:r>
      <w:r w:rsidR="00095B62">
        <w:t>liberal</w:t>
      </w:r>
      <w:r w:rsidR="00154951">
        <w:t>ly on the cowboy tradition</w:t>
      </w:r>
      <w:r w:rsidR="00155511">
        <w:t xml:space="preserve">. </w:t>
      </w:r>
      <w:r w:rsidR="00281C4B">
        <w:t>There is</w:t>
      </w:r>
      <w:r w:rsidR="00095B62">
        <w:t xml:space="preserve"> extensive use of wood and </w:t>
      </w:r>
      <w:r w:rsidR="00281C4B">
        <w:t xml:space="preserve">dark </w:t>
      </w:r>
      <w:r w:rsidR="00095B62">
        <w:t>leather, fabrics that recall Native American weaving and the look of the horse blanket, and a hotel logo resembl</w:t>
      </w:r>
      <w:r w:rsidR="00AE5F7B">
        <w:t>ing</w:t>
      </w:r>
      <w:r w:rsidR="00095B62">
        <w:t xml:space="preserve"> a cattle brand </w:t>
      </w:r>
      <w:r w:rsidR="00AE5F7B">
        <w:t>that</w:t>
      </w:r>
      <w:r w:rsidR="00095B62">
        <w:t xml:space="preserve"> is worked into the d</w:t>
      </w:r>
      <w:r w:rsidR="00AE5F7B">
        <w:t>e</w:t>
      </w:r>
      <w:r w:rsidR="00095B62">
        <w:t>cor in numerous locations</w:t>
      </w:r>
      <w:r w:rsidR="00155511">
        <w:t xml:space="preserve">. </w:t>
      </w:r>
      <w:r w:rsidR="00095B62">
        <w:t xml:space="preserve">Juxtaposed with these rustic references are </w:t>
      </w:r>
      <w:r w:rsidR="0018198E">
        <w:t xml:space="preserve">elements of refined European opulence, </w:t>
      </w:r>
      <w:r w:rsidR="00AE5F7B">
        <w:t xml:space="preserve">like </w:t>
      </w:r>
      <w:r w:rsidR="0018198E">
        <w:t>rich blue and red velvets, formal millwork, crystal chandeliers, and coffered ceilings</w:t>
      </w:r>
      <w:r w:rsidR="00155511">
        <w:t xml:space="preserve">. </w:t>
      </w:r>
      <w:r w:rsidR="00AE5F7B">
        <w:t>L</w:t>
      </w:r>
      <w:r w:rsidR="0018198E">
        <w:t>uxury has tamed the frontier</w:t>
      </w:r>
      <w:r w:rsidR="00AE5F7B">
        <w:t>,</w:t>
      </w:r>
      <w:r w:rsidR="0018198E">
        <w:t xml:space="preserve"> and </w:t>
      </w:r>
      <w:r w:rsidR="00AE5F7B">
        <w:t xml:space="preserve">the expressions of </w:t>
      </w:r>
      <w:r w:rsidR="0018198E">
        <w:t>formality</w:t>
      </w:r>
      <w:r w:rsidR="00281C4B">
        <w:t xml:space="preserve"> </w:t>
      </w:r>
      <w:r w:rsidR="0018198E">
        <w:t>pull together the disparate styles</w:t>
      </w:r>
      <w:r w:rsidR="00155511">
        <w:t xml:space="preserve">. </w:t>
      </w:r>
    </w:p>
    <w:p w14:paraId="04C23758" w14:textId="25FB8CDC" w:rsidR="00281C4B" w:rsidRDefault="00281C4B" w:rsidP="00682177">
      <w:pPr>
        <w:pStyle w:val="ArticleBody"/>
      </w:pPr>
      <w:r>
        <w:t xml:space="preserve">The coffered ceiling in the </w:t>
      </w:r>
      <w:r w:rsidR="005162DC">
        <w:t>Main L</w:t>
      </w:r>
      <w:r>
        <w:t xml:space="preserve">obby is a particularly interesting modern take on a traditional style, since it is actually a suspended ceiling with accessible </w:t>
      </w:r>
      <w:r w:rsidR="00407890">
        <w:t xml:space="preserve">area above it for mechanical, plumbing and electrical services. It is made of Ceilume thermoformed ceiling panels in a conventional T-bar suspension grid, a coffered </w:t>
      </w:r>
      <w:r w:rsidR="00AE5F7B">
        <w:t xml:space="preserve">panel </w:t>
      </w:r>
      <w:r w:rsidR="00407890">
        <w:t>pattern called</w:t>
      </w:r>
      <w:r w:rsidR="00EA76AD">
        <w:t xml:space="preserve"> Oxford in the color Sand</w:t>
      </w:r>
      <w:r w:rsidR="00155511">
        <w:t xml:space="preserve">. </w:t>
      </w:r>
      <w:r w:rsidR="00EA76AD">
        <w:t>The grid is set above millwork beams, making a kind of coffer-within-coffer effect that presents the chandeliers to maximum advantage, and gives the room a feeling of solid substantiality</w:t>
      </w:r>
      <w:r w:rsidR="00016F87">
        <w:t xml:space="preserve">. At the same time, </w:t>
      </w:r>
      <w:r w:rsidR="00BE1347">
        <w:t>it</w:t>
      </w:r>
      <w:r w:rsidR="00EA76AD">
        <w:t xml:space="preserve"> provid</w:t>
      </w:r>
      <w:r w:rsidR="00016F87">
        <w:t>es</w:t>
      </w:r>
      <w:r w:rsidR="00EA76AD">
        <w:t xml:space="preserve"> all the practical advantages of an accessible ceiling</w:t>
      </w:r>
      <w:r w:rsidR="00016F87">
        <w:t xml:space="preserve">, including </w:t>
      </w:r>
      <w:r w:rsidR="00BE1347">
        <w:t xml:space="preserve">high NRC </w:t>
      </w:r>
      <w:r w:rsidR="00016F87">
        <w:t xml:space="preserve">acoustic control via the inclusion of </w:t>
      </w:r>
      <w:proofErr w:type="spellStart"/>
      <w:r w:rsidR="00016F87">
        <w:t>SoniGuard</w:t>
      </w:r>
      <w:proofErr w:type="spellEnd"/>
      <w:r w:rsidR="00016F87">
        <w:t xml:space="preserve"> acoustic insulation</w:t>
      </w:r>
      <w:r w:rsidR="00BE1347">
        <w:t xml:space="preserve"> above each panel</w:t>
      </w:r>
      <w:r w:rsidR="00EA76AD">
        <w:t>.</w:t>
      </w:r>
    </w:p>
    <w:p w14:paraId="2B7A86AC" w14:textId="44336934" w:rsidR="00EA76AD" w:rsidRDefault="00EA76AD" w:rsidP="00682177">
      <w:pPr>
        <w:pStyle w:val="ArticleBody"/>
      </w:pPr>
      <w:r>
        <w:t>In the adjacent bar, thermoformed ceilings are used to achieve a different traditional accent, that of the stamped metal ceiling</w:t>
      </w:r>
      <w:r w:rsidR="00155511">
        <w:t xml:space="preserve">. </w:t>
      </w:r>
      <w:r>
        <w:t>The Fleur-des-Lis pattern in metallic Tin finish fills in perfectly for the popular early 20</w:t>
      </w:r>
      <w:r w:rsidRPr="00EA76AD">
        <w:rPr>
          <w:vertAlign w:val="superscript"/>
        </w:rPr>
        <w:t>th</w:t>
      </w:r>
      <w:r>
        <w:t xml:space="preserve"> century ceiling </w:t>
      </w:r>
      <w:r w:rsidR="005162DC">
        <w:t>material</w:t>
      </w:r>
      <w:r w:rsidR="00BE1347">
        <w:t>,</w:t>
      </w:r>
      <w:r>
        <w:t xml:space="preserve"> and gives </w:t>
      </w:r>
      <w:r w:rsidR="005162DC">
        <w:t xml:space="preserve">a </w:t>
      </w:r>
      <w:r>
        <w:t xml:space="preserve">traditional </w:t>
      </w:r>
      <w:r w:rsidR="005162DC">
        <w:t>counterbalance</w:t>
      </w:r>
      <w:r>
        <w:t xml:space="preserve"> to the decidedly contemporary lounge furni</w:t>
      </w:r>
      <w:r w:rsidR="00016F87">
        <w:t>shings of the room.</w:t>
      </w:r>
    </w:p>
    <w:p w14:paraId="7F9B6236" w14:textId="583F2F7C" w:rsidR="002F72AB" w:rsidRDefault="002F72AB" w:rsidP="00682177">
      <w:pPr>
        <w:pStyle w:val="ArticleBody"/>
      </w:pPr>
      <w:r>
        <w:t xml:space="preserve">In the </w:t>
      </w:r>
      <w:r w:rsidR="005162DC">
        <w:t>P</w:t>
      </w:r>
      <w:r>
        <w:t>re-</w:t>
      </w:r>
      <w:r w:rsidR="005162DC">
        <w:t>F</w:t>
      </w:r>
      <w:r>
        <w:t xml:space="preserve">unction </w:t>
      </w:r>
      <w:r w:rsidR="005162DC">
        <w:t>H</w:t>
      </w:r>
      <w:r>
        <w:t>all that leads to the hotel’s banquet rooms, the furniture is formal, but the ceiling strikes a contemporary note using lacelike Victorian panels – a versatile pattern that can appear either traditional or contemporary in different contexts – surrounded by flat Serenity panels</w:t>
      </w:r>
      <w:r w:rsidR="00155511">
        <w:t xml:space="preserve">. </w:t>
      </w:r>
      <w:r w:rsidR="00317175">
        <w:t xml:space="preserve">The bright, delicate ceiling pattern, the warm whites of the walls and carpet, and the rich daylighting thanks to generous glazing </w:t>
      </w:r>
      <w:r w:rsidR="005162DC">
        <w:t xml:space="preserve">all </w:t>
      </w:r>
      <w:r w:rsidR="00317175">
        <w:t>combine to give the hall an airiness and sense of spacious grace.</w:t>
      </w:r>
    </w:p>
    <w:p w14:paraId="532434D7" w14:textId="2E1A89A1" w:rsidR="00896BB3" w:rsidRPr="00BE1347" w:rsidRDefault="00281C4B" w:rsidP="00682177">
      <w:pPr>
        <w:pStyle w:val="ArticleBody"/>
        <w:rPr>
          <w:szCs w:val="24"/>
        </w:rPr>
      </w:pPr>
      <w:r>
        <w:rPr>
          <w:bCs/>
          <w:color w:val="000000" w:themeColor="text1"/>
        </w:rPr>
        <w:t>“</w:t>
      </w:r>
      <w:r w:rsidR="00E914B6" w:rsidRPr="00663794">
        <w:rPr>
          <w:bCs/>
          <w:color w:val="000000" w:themeColor="text1"/>
        </w:rPr>
        <w:t>Even though most everything in The Villages is new,</w:t>
      </w:r>
      <w:r>
        <w:rPr>
          <w:bCs/>
          <w:color w:val="000000" w:themeColor="text1"/>
        </w:rPr>
        <w:t>”</w:t>
      </w:r>
      <w:r w:rsidR="00E914B6" w:rsidRPr="0066379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explains </w:t>
      </w:r>
      <w:r>
        <w:t>ESa Interior Designer Jarred Bobo, “</w:t>
      </w:r>
      <w:r w:rsidR="00E914B6" w:rsidRPr="00663794">
        <w:rPr>
          <w:bCs/>
          <w:color w:val="000000" w:themeColor="text1"/>
        </w:rPr>
        <w:t>the goal is to make everything there appear to have been constructed years ago.”</w:t>
      </w:r>
      <w:r w:rsidR="00A650AC" w:rsidRPr="00682177">
        <w:rPr>
          <w:szCs w:val="24"/>
        </w:rPr>
        <w:t xml:space="preserve"> </w:t>
      </w:r>
      <w:r w:rsidR="00896BB3">
        <w:t xml:space="preserve">If the mixture of styles is daring, it achieves the strategic goal of seeming to have been there for decades and evolved </w:t>
      </w:r>
      <w:r w:rsidR="005162DC">
        <w:t>organically</w:t>
      </w:r>
      <w:r w:rsidR="00AA250C">
        <w:t xml:space="preserve">. </w:t>
      </w:r>
      <w:r w:rsidR="00982944">
        <w:t>Leverag</w:t>
      </w:r>
      <w:r w:rsidR="00673B24">
        <w:t>ing the ceiling in th</w:t>
      </w:r>
      <w:r w:rsidR="00982944">
        <w:t>is</w:t>
      </w:r>
      <w:r w:rsidR="00673B24">
        <w:t xml:space="preserve"> strategy proved to be </w:t>
      </w:r>
      <w:r w:rsidR="00150CFE">
        <w:t xml:space="preserve">an </w:t>
      </w:r>
      <w:r w:rsidR="00982944">
        <w:t>effective</w:t>
      </w:r>
      <w:r w:rsidR="00150CFE">
        <w:t xml:space="preserve"> way to add texture and interest, with the wide range of available panel styles providing </w:t>
      </w:r>
      <w:r w:rsidR="00982944">
        <w:t xml:space="preserve">smart </w:t>
      </w:r>
      <w:r w:rsidR="00150CFE">
        <w:t>complements to several</w:t>
      </w:r>
      <w:r w:rsidR="00982944">
        <w:t xml:space="preserve"> different</w:t>
      </w:r>
      <w:r w:rsidR="00150CFE">
        <w:t>, highly eclectic designs.</w:t>
      </w:r>
    </w:p>
    <w:bookmarkEnd w:id="9"/>
    <w:bookmarkEnd w:id="10"/>
    <w:p w14:paraId="5B1E2E8A" w14:textId="77777777" w:rsidR="00934C8B" w:rsidRPr="00677507" w:rsidRDefault="00934C8B" w:rsidP="00511646">
      <w:pPr>
        <w:pStyle w:val="BodyText"/>
        <w:jc w:val="center"/>
      </w:pPr>
      <w:r>
        <w:t>--------------</w:t>
      </w:r>
    </w:p>
    <w:p w14:paraId="2FEC489D" w14:textId="77777777" w:rsidR="00277E8D" w:rsidRDefault="006852A8" w:rsidP="00277E8D">
      <w:r w:rsidRPr="00A63DE5">
        <w:rPr>
          <w:i/>
        </w:rPr>
        <w:t>About</w:t>
      </w:r>
      <w:r w:rsidR="00063D91" w:rsidRPr="00A63DE5">
        <w:rPr>
          <w:i/>
        </w:rPr>
        <w:t xml:space="preserve"> C</w:t>
      </w:r>
      <w:r w:rsidRPr="00A63DE5">
        <w:rPr>
          <w:i/>
        </w:rPr>
        <w:t>eilume</w:t>
      </w:r>
      <w:r w:rsidR="00063D91" w:rsidRPr="00A63DE5">
        <w:rPr>
          <w:i/>
        </w:rPr>
        <w:t>:</w:t>
      </w:r>
      <w:r w:rsidR="00063D91" w:rsidRPr="00677507">
        <w:t xml:space="preserve"> </w:t>
      </w:r>
      <w:r w:rsidR="00277E8D">
        <w:rPr>
          <w:color w:val="000000"/>
        </w:rPr>
        <w:t xml:space="preserve">Ceilume is the leading manufacturer of thermoformed ceiling and wall tiles and panels. The company’s roots go back to when “Mid-Century was Modern” and the pioneers of </w:t>
      </w:r>
      <w:r w:rsidR="00277E8D">
        <w:rPr>
          <w:color w:val="000000"/>
        </w:rPr>
        <w:lastRenderedPageBreak/>
        <w:t>modular ceilings. The family-owned business is located in California’s wine country and occupies a historic apple-packing warehouse. With an eye on the future, Ceilume’s research and development continues to improve interior finish systems to meet changing environmental, performance, and aesthetic needs. For more information, see</w:t>
      </w:r>
      <w:r w:rsidR="00277E8D">
        <w:rPr>
          <w:rStyle w:val="apple-converted-space"/>
          <w:color w:val="000000"/>
        </w:rPr>
        <w:t> </w:t>
      </w:r>
      <w:hyperlink r:id="rId8" w:history="1">
        <w:r w:rsidR="00277E8D">
          <w:rPr>
            <w:rStyle w:val="Hyperlink"/>
          </w:rPr>
          <w:t>www.ceilume.com/pro</w:t>
        </w:r>
      </w:hyperlink>
      <w:r w:rsidR="00277E8D">
        <w:rPr>
          <w:color w:val="000000"/>
        </w:rPr>
        <w:t>.</w:t>
      </w:r>
    </w:p>
    <w:p w14:paraId="00ECA033" w14:textId="77777777" w:rsidR="005872C5" w:rsidRPr="00F55401" w:rsidRDefault="005872C5" w:rsidP="005C7216">
      <w:pPr>
        <w:pStyle w:val="BodyText"/>
      </w:pPr>
    </w:p>
    <w:p w14:paraId="6AC47641" w14:textId="25ADFBA3" w:rsidR="00394764" w:rsidRDefault="00A63DE5" w:rsidP="0077451B">
      <w:pPr>
        <w:pStyle w:val="BodyText"/>
      </w:pPr>
      <w:r>
        <w:rPr>
          <w:i/>
        </w:rPr>
        <w:t xml:space="preserve">Photos: </w:t>
      </w:r>
      <w:hyperlink r:id="rId9" w:history="1">
        <w:r w:rsidR="000E7198" w:rsidRPr="00151B63">
          <w:rPr>
            <w:rStyle w:val="Hyperlink"/>
          </w:rPr>
          <w:t>www.ceilume.com/pro/press.cfm</w:t>
        </w:r>
      </w:hyperlink>
    </w:p>
    <w:bookmarkEnd w:id="11"/>
    <w:bookmarkEnd w:id="12"/>
    <w:p w14:paraId="248561D2" w14:textId="5502E04D" w:rsidR="001539BC" w:rsidRDefault="00394764" w:rsidP="001539BC">
      <w:pPr>
        <w:pStyle w:val="Image"/>
      </w:pPr>
      <w:r>
        <w:t xml:space="preserve"> </w:t>
      </w:r>
      <w:r w:rsidR="001539BC">
        <w:drawing>
          <wp:inline distT="0" distB="0" distL="0" distR="0" wp14:anchorId="34092AAC" wp14:editId="3DF1A217">
            <wp:extent cx="3017520" cy="45262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9BC">
        <w:t xml:space="preserve">  </w:t>
      </w:r>
      <w:r w:rsidR="001539BC">
        <w:drawing>
          <wp:inline distT="0" distB="0" distL="0" distR="0" wp14:anchorId="3C8FD53F" wp14:editId="149937EB">
            <wp:extent cx="3017520" cy="452628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D112" w14:textId="4C5B6273" w:rsidR="001539BC" w:rsidRDefault="001539BC" w:rsidP="001539BC">
      <w:pPr>
        <w:pStyle w:val="ImageCredit"/>
      </w:pPr>
      <w:r>
        <w:t>Photos by Attic Fire Photography</w:t>
      </w:r>
    </w:p>
    <w:p w14:paraId="7CE22F84" w14:textId="4BFD5C1D" w:rsidR="001539BC" w:rsidRPr="001539BC" w:rsidRDefault="001539BC" w:rsidP="001539BC">
      <w:pPr>
        <w:pStyle w:val="ImageCaption"/>
      </w:pPr>
      <w:bookmarkStart w:id="15" w:name="OLE_LINK81"/>
      <w:bookmarkStart w:id="16" w:name="OLE_LINK82"/>
      <w:r>
        <w:t xml:space="preserve">LEFT: The </w:t>
      </w:r>
      <w:r w:rsidR="000B7F18">
        <w:t>Main L</w:t>
      </w:r>
      <w:r>
        <w:t>obby ceiling uses Ceilume thermoformed coffers</w:t>
      </w:r>
      <w:r w:rsidR="005162DC">
        <w:t>,</w:t>
      </w:r>
      <w:r>
        <w:t xml:space="preserve"> set within millwork beam coffers</w:t>
      </w:r>
      <w:r w:rsidR="005162DC">
        <w:t>,</w:t>
      </w:r>
      <w:r>
        <w:t xml:space="preserve"> to present an array of crystal chandeliers, a show of traditional opulence that gives a formal context to the rustic cowboy-inspired elements.</w:t>
      </w:r>
      <w:r>
        <w:br/>
        <w:t xml:space="preserve">RIGHT: The thermoformed ceiling of </w:t>
      </w:r>
      <w:r w:rsidR="005162DC">
        <w:t>L</w:t>
      </w:r>
      <w:r>
        <w:t xml:space="preserve">obby </w:t>
      </w:r>
      <w:r w:rsidR="005162DC">
        <w:t>B</w:t>
      </w:r>
      <w:r>
        <w:t>ar emulates the look of early 20</w:t>
      </w:r>
      <w:r w:rsidRPr="001539BC">
        <w:rPr>
          <w:vertAlign w:val="superscript"/>
        </w:rPr>
        <w:t>th</w:t>
      </w:r>
      <w:r>
        <w:t xml:space="preserve"> century stamped metal</w:t>
      </w:r>
      <w:r w:rsidR="002F72AB">
        <w:t>, a period saloon look to co</w:t>
      </w:r>
      <w:r w:rsidR="005162DC">
        <w:t>m</w:t>
      </w:r>
      <w:r w:rsidR="002F72AB">
        <w:t>pl</w:t>
      </w:r>
      <w:r w:rsidR="005162DC">
        <w:t>e</w:t>
      </w:r>
      <w:r w:rsidR="002F72AB">
        <w:t>ment the detailed formal millwork.</w:t>
      </w:r>
    </w:p>
    <w:bookmarkEnd w:id="15"/>
    <w:bookmarkEnd w:id="16"/>
    <w:p w14:paraId="0DF98C62" w14:textId="58392D22" w:rsidR="00677507" w:rsidRDefault="00042F48" w:rsidP="0045203D">
      <w:pPr>
        <w:pStyle w:val="Image"/>
      </w:pPr>
      <w:r>
        <w:lastRenderedPageBreak/>
        <w:drawing>
          <wp:inline distT="0" distB="0" distL="0" distR="0" wp14:anchorId="3D84B316" wp14:editId="02551AC4">
            <wp:extent cx="6400800" cy="4259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4D50" w14:textId="014F1348" w:rsidR="004248CE" w:rsidRDefault="0045203D" w:rsidP="004248CE">
      <w:pPr>
        <w:pStyle w:val="ImageCredit"/>
      </w:pPr>
      <w:bookmarkStart w:id="17" w:name="OLE_LINK54"/>
      <w:bookmarkStart w:id="18" w:name="OLE_LINK55"/>
      <w:r>
        <w:t xml:space="preserve">Photo by </w:t>
      </w:r>
      <w:r w:rsidR="00042F48">
        <w:t>Attic Fire</w:t>
      </w:r>
      <w:r>
        <w:t xml:space="preserve"> Photography</w:t>
      </w:r>
      <w:bookmarkEnd w:id="17"/>
      <w:bookmarkEnd w:id="18"/>
    </w:p>
    <w:p w14:paraId="6D2316D5" w14:textId="6EF37D5D" w:rsidR="0077451B" w:rsidRPr="0077451B" w:rsidRDefault="000B7F18" w:rsidP="00EB3811">
      <w:pPr>
        <w:pStyle w:val="ImageCaption"/>
      </w:pPr>
      <w:bookmarkStart w:id="19" w:name="OLE_LINK83"/>
      <w:bookmarkStart w:id="20" w:name="OLE_LINK84"/>
      <w:r>
        <w:t>In</w:t>
      </w:r>
      <w:r w:rsidR="00042F48">
        <w:t xml:space="preserve"> the </w:t>
      </w:r>
      <w:r>
        <w:t>P</w:t>
      </w:r>
      <w:r w:rsidR="00042F48">
        <w:t>re-</w:t>
      </w:r>
      <w:r>
        <w:t>F</w:t>
      </w:r>
      <w:r w:rsidR="00042F48">
        <w:t xml:space="preserve">unction </w:t>
      </w:r>
      <w:r>
        <w:t>H</w:t>
      </w:r>
      <w:r w:rsidR="00042F48">
        <w:t>all outside the hotel</w:t>
      </w:r>
      <w:r>
        <w:t>’</w:t>
      </w:r>
      <w:r w:rsidR="00042F48">
        <w:t>s banquet rooms, a thermoformed ceiling plays a contem</w:t>
      </w:r>
      <w:r w:rsidR="00EB3811">
        <w:t>p</w:t>
      </w:r>
      <w:r w:rsidR="00042F48">
        <w:t>orary role against the more traditional d</w:t>
      </w:r>
      <w:r>
        <w:t>e</w:t>
      </w:r>
      <w:r w:rsidR="00042F48">
        <w:t>cor.</w:t>
      </w:r>
      <w:bookmarkEnd w:id="19"/>
      <w:bookmarkEnd w:id="20"/>
    </w:p>
    <w:p w14:paraId="1DE96ECE" w14:textId="77777777" w:rsidR="00677507" w:rsidRPr="00677507" w:rsidRDefault="00934C8B" w:rsidP="00B56C98">
      <w:pPr>
        <w:pStyle w:val="BodyText"/>
        <w:jc w:val="center"/>
      </w:pPr>
      <w:r w:rsidRPr="00677507">
        <w:t>###</w:t>
      </w:r>
    </w:p>
    <w:sectPr w:rsidR="00677507" w:rsidRPr="00677507" w:rsidSect="006852A8">
      <w:headerReference w:type="default" r:id="rId13"/>
      <w:headerReference w:type="first" r:id="rId14"/>
      <w:footerReference w:type="first" r:id="rId15"/>
      <w:pgSz w:w="12240" w:h="15840"/>
      <w:pgMar w:top="17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3606" w14:textId="77777777" w:rsidR="00D12D6A" w:rsidRDefault="00D12D6A" w:rsidP="00063D91">
      <w:r>
        <w:separator/>
      </w:r>
    </w:p>
  </w:endnote>
  <w:endnote w:type="continuationSeparator" w:id="0">
    <w:p w14:paraId="0E85FFF8" w14:textId="77777777" w:rsidR="00D12D6A" w:rsidRDefault="00D12D6A" w:rsidP="0006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0C42" w14:textId="77777777" w:rsidR="00921323" w:rsidRDefault="00921323" w:rsidP="00E85F1F">
    <w:pPr>
      <w:pStyle w:val="Footer"/>
      <w:jc w:val="center"/>
    </w:pPr>
    <w:r>
      <w:t>(more)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C4A7" w14:textId="77777777" w:rsidR="00D12D6A" w:rsidRDefault="00D12D6A" w:rsidP="00063D91">
      <w:r>
        <w:separator/>
      </w:r>
    </w:p>
  </w:footnote>
  <w:footnote w:type="continuationSeparator" w:id="0">
    <w:p w14:paraId="3A61ABFD" w14:textId="77777777" w:rsidR="00D12D6A" w:rsidRDefault="00D12D6A" w:rsidP="0006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BDD" w14:textId="77777777" w:rsidR="00921323" w:rsidRDefault="00921323" w:rsidP="00677507">
    <w:pPr>
      <w:tabs>
        <w:tab w:val="left" w:pos="440"/>
        <w:tab w:val="left" w:pos="5040"/>
        <w:tab w:val="left" w:pos="630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News from Ceilume -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C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62750" w14:textId="77777777" w:rsidR="00921323" w:rsidRDefault="00921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2E12" w14:textId="77777777" w:rsidR="00921323" w:rsidRDefault="00921323" w:rsidP="000E7198">
    <w:pPr>
      <w:pStyle w:val="BodyText"/>
      <w:spacing w:after="0"/>
      <w:jc w:val="right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C0EAAB" wp14:editId="3CF76508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2578100" cy="508000"/>
          <wp:effectExtent l="0" t="0" r="12700" b="0"/>
          <wp:wrapSquare wrapText="bothSides"/>
          <wp:docPr id="7" name="Picture 7" descr="ceilume-logo-tight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ilume-logo-tight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E5">
      <w:rPr>
        <w:i/>
      </w:rPr>
      <w:t>Contact:</w:t>
    </w:r>
    <w:r>
      <w:t xml:space="preserve"> Michael Chusid, RA, FCSI</w:t>
    </w:r>
  </w:p>
  <w:p w14:paraId="17273472" w14:textId="77777777" w:rsidR="00921323" w:rsidRDefault="00921323" w:rsidP="000E7198">
    <w:pPr>
      <w:pStyle w:val="BodyText"/>
      <w:spacing w:after="0"/>
      <w:jc w:val="right"/>
    </w:pPr>
    <w:r>
      <w:t>+1</w:t>
    </w:r>
    <w:r w:rsidRPr="00677507">
      <w:t xml:space="preserve"> 818 219 4937 (UTC/GMT -8)</w:t>
    </w:r>
    <w:r>
      <w:t xml:space="preserve"> </w:t>
    </w:r>
  </w:p>
  <w:p w14:paraId="5613ACF7" w14:textId="77777777" w:rsidR="00921323" w:rsidRPr="005C7216" w:rsidRDefault="00D12D6A" w:rsidP="000E7198">
    <w:pPr>
      <w:pStyle w:val="BodyText"/>
      <w:spacing w:after="0"/>
      <w:jc w:val="right"/>
      <w:rPr>
        <w:b/>
        <w:sz w:val="32"/>
        <w:szCs w:val="32"/>
      </w:rPr>
    </w:pPr>
    <w:hyperlink r:id="rId2" w:history="1">
      <w:r w:rsidR="00277E8D" w:rsidRPr="00DA3614">
        <w:rPr>
          <w:rStyle w:val="Hyperlink"/>
        </w:rPr>
        <w:t>PR@ceilume.com</w:t>
      </w:r>
    </w:hyperlink>
    <w:r w:rsidR="00921323" w:rsidRPr="005C7216">
      <w:rPr>
        <w:b/>
        <w:sz w:val="32"/>
        <w:szCs w:val="32"/>
      </w:rPr>
      <w:t xml:space="preserve"> </w:t>
    </w:r>
  </w:p>
  <w:p w14:paraId="4BDF585F" w14:textId="77777777" w:rsidR="00921323" w:rsidRPr="006852A8" w:rsidRDefault="00921323" w:rsidP="006852A8">
    <w:pPr>
      <w:tabs>
        <w:tab w:val="left" w:pos="5040"/>
        <w:tab w:val="left" w:pos="630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2E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869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45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BEEB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F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B8A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EA242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BE8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E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36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748B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FB"/>
    <w:rsid w:val="00016F87"/>
    <w:rsid w:val="00042F48"/>
    <w:rsid w:val="000440D8"/>
    <w:rsid w:val="0004578B"/>
    <w:rsid w:val="00063D91"/>
    <w:rsid w:val="00067CF7"/>
    <w:rsid w:val="000822C8"/>
    <w:rsid w:val="00090D63"/>
    <w:rsid w:val="00095B62"/>
    <w:rsid w:val="000B7F18"/>
    <w:rsid w:val="000E7198"/>
    <w:rsid w:val="00100443"/>
    <w:rsid w:val="00102D5F"/>
    <w:rsid w:val="001074CF"/>
    <w:rsid w:val="001112B5"/>
    <w:rsid w:val="0012435D"/>
    <w:rsid w:val="0013422C"/>
    <w:rsid w:val="00150CFE"/>
    <w:rsid w:val="00151B63"/>
    <w:rsid w:val="001539BC"/>
    <w:rsid w:val="00154951"/>
    <w:rsid w:val="00155511"/>
    <w:rsid w:val="001702F9"/>
    <w:rsid w:val="00173C48"/>
    <w:rsid w:val="0018198E"/>
    <w:rsid w:val="00191AD0"/>
    <w:rsid w:val="001C40F0"/>
    <w:rsid w:val="001C7B7A"/>
    <w:rsid w:val="001F4387"/>
    <w:rsid w:val="00226B79"/>
    <w:rsid w:val="00231736"/>
    <w:rsid w:val="00235160"/>
    <w:rsid w:val="00242098"/>
    <w:rsid w:val="00245B29"/>
    <w:rsid w:val="00262D25"/>
    <w:rsid w:val="002777FB"/>
    <w:rsid w:val="00277E8D"/>
    <w:rsid w:val="00281C4B"/>
    <w:rsid w:val="002917C8"/>
    <w:rsid w:val="002C6C10"/>
    <w:rsid w:val="002D1327"/>
    <w:rsid w:val="002F52EE"/>
    <w:rsid w:val="002F7274"/>
    <w:rsid w:val="002F72AB"/>
    <w:rsid w:val="00310697"/>
    <w:rsid w:val="00317175"/>
    <w:rsid w:val="003262CD"/>
    <w:rsid w:val="00346631"/>
    <w:rsid w:val="003748BB"/>
    <w:rsid w:val="00394764"/>
    <w:rsid w:val="003A4040"/>
    <w:rsid w:val="003A6BFE"/>
    <w:rsid w:val="003F6482"/>
    <w:rsid w:val="00407890"/>
    <w:rsid w:val="004248CE"/>
    <w:rsid w:val="004360AA"/>
    <w:rsid w:val="00441A19"/>
    <w:rsid w:val="004420B2"/>
    <w:rsid w:val="00451D4C"/>
    <w:rsid w:val="0045203D"/>
    <w:rsid w:val="00457583"/>
    <w:rsid w:val="00471D3D"/>
    <w:rsid w:val="004862A1"/>
    <w:rsid w:val="004904E4"/>
    <w:rsid w:val="00496BB8"/>
    <w:rsid w:val="004A3442"/>
    <w:rsid w:val="004C1CBB"/>
    <w:rsid w:val="004D2058"/>
    <w:rsid w:val="004D4A81"/>
    <w:rsid w:val="004F601D"/>
    <w:rsid w:val="00510893"/>
    <w:rsid w:val="00511646"/>
    <w:rsid w:val="005162DC"/>
    <w:rsid w:val="00517E98"/>
    <w:rsid w:val="00574618"/>
    <w:rsid w:val="005816EC"/>
    <w:rsid w:val="00581792"/>
    <w:rsid w:val="00583768"/>
    <w:rsid w:val="005872C5"/>
    <w:rsid w:val="005C2E54"/>
    <w:rsid w:val="005C7216"/>
    <w:rsid w:val="005E181D"/>
    <w:rsid w:val="005F61AF"/>
    <w:rsid w:val="00631133"/>
    <w:rsid w:val="006427C8"/>
    <w:rsid w:val="00663794"/>
    <w:rsid w:val="00663F86"/>
    <w:rsid w:val="00673B24"/>
    <w:rsid w:val="00677507"/>
    <w:rsid w:val="00682177"/>
    <w:rsid w:val="006852A8"/>
    <w:rsid w:val="006B1FD0"/>
    <w:rsid w:val="006E7903"/>
    <w:rsid w:val="00703DE0"/>
    <w:rsid w:val="0072078B"/>
    <w:rsid w:val="00747256"/>
    <w:rsid w:val="0077451B"/>
    <w:rsid w:val="00793134"/>
    <w:rsid w:val="007B6653"/>
    <w:rsid w:val="007C34CD"/>
    <w:rsid w:val="007C5CF8"/>
    <w:rsid w:val="007F122A"/>
    <w:rsid w:val="00801826"/>
    <w:rsid w:val="00842F5F"/>
    <w:rsid w:val="0084426B"/>
    <w:rsid w:val="00862F20"/>
    <w:rsid w:val="00885E03"/>
    <w:rsid w:val="00896BB3"/>
    <w:rsid w:val="008A63C2"/>
    <w:rsid w:val="008C1EF4"/>
    <w:rsid w:val="008D603B"/>
    <w:rsid w:val="008D6096"/>
    <w:rsid w:val="008E5E44"/>
    <w:rsid w:val="008E7F34"/>
    <w:rsid w:val="008F4E42"/>
    <w:rsid w:val="009014AC"/>
    <w:rsid w:val="0090729F"/>
    <w:rsid w:val="0091459D"/>
    <w:rsid w:val="00921323"/>
    <w:rsid w:val="009224B4"/>
    <w:rsid w:val="00934C8B"/>
    <w:rsid w:val="00964969"/>
    <w:rsid w:val="00982944"/>
    <w:rsid w:val="009A0C3C"/>
    <w:rsid w:val="009A5A28"/>
    <w:rsid w:val="009F5624"/>
    <w:rsid w:val="00A139DE"/>
    <w:rsid w:val="00A5448E"/>
    <w:rsid w:val="00A63DE5"/>
    <w:rsid w:val="00A650AC"/>
    <w:rsid w:val="00A74815"/>
    <w:rsid w:val="00AA250C"/>
    <w:rsid w:val="00AC6743"/>
    <w:rsid w:val="00AD59E2"/>
    <w:rsid w:val="00AE5F7B"/>
    <w:rsid w:val="00B03629"/>
    <w:rsid w:val="00B317AE"/>
    <w:rsid w:val="00B51CA0"/>
    <w:rsid w:val="00B52E69"/>
    <w:rsid w:val="00B56C98"/>
    <w:rsid w:val="00B7167E"/>
    <w:rsid w:val="00BA0839"/>
    <w:rsid w:val="00BB1A23"/>
    <w:rsid w:val="00BB75EB"/>
    <w:rsid w:val="00BC36DA"/>
    <w:rsid w:val="00BC6A38"/>
    <w:rsid w:val="00BE0EBC"/>
    <w:rsid w:val="00BE1347"/>
    <w:rsid w:val="00BF45D5"/>
    <w:rsid w:val="00BF5F27"/>
    <w:rsid w:val="00C20157"/>
    <w:rsid w:val="00C23A6E"/>
    <w:rsid w:val="00C23AC9"/>
    <w:rsid w:val="00C41961"/>
    <w:rsid w:val="00C60C02"/>
    <w:rsid w:val="00C657E9"/>
    <w:rsid w:val="00C662DB"/>
    <w:rsid w:val="00C75152"/>
    <w:rsid w:val="00C7560F"/>
    <w:rsid w:val="00C93E79"/>
    <w:rsid w:val="00CA6EA9"/>
    <w:rsid w:val="00CD25F7"/>
    <w:rsid w:val="00CF0DE1"/>
    <w:rsid w:val="00CF1069"/>
    <w:rsid w:val="00D055BD"/>
    <w:rsid w:val="00D12D6A"/>
    <w:rsid w:val="00D31539"/>
    <w:rsid w:val="00D43EF9"/>
    <w:rsid w:val="00D751E6"/>
    <w:rsid w:val="00D80604"/>
    <w:rsid w:val="00D81406"/>
    <w:rsid w:val="00D87796"/>
    <w:rsid w:val="00D90395"/>
    <w:rsid w:val="00D938F4"/>
    <w:rsid w:val="00DB2FC9"/>
    <w:rsid w:val="00DF3046"/>
    <w:rsid w:val="00E30886"/>
    <w:rsid w:val="00E4061C"/>
    <w:rsid w:val="00E65AC4"/>
    <w:rsid w:val="00E85F1F"/>
    <w:rsid w:val="00E914B6"/>
    <w:rsid w:val="00EA76AD"/>
    <w:rsid w:val="00EB3811"/>
    <w:rsid w:val="00EC4388"/>
    <w:rsid w:val="00EC517E"/>
    <w:rsid w:val="00ED24C9"/>
    <w:rsid w:val="00EE0BD7"/>
    <w:rsid w:val="00EE541D"/>
    <w:rsid w:val="00EF5524"/>
    <w:rsid w:val="00F2137A"/>
    <w:rsid w:val="00F232ED"/>
    <w:rsid w:val="00F41779"/>
    <w:rsid w:val="00F55401"/>
    <w:rsid w:val="00F7357F"/>
    <w:rsid w:val="00F923CF"/>
    <w:rsid w:val="00FC479C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08EC7A"/>
  <w14:defaultImageDpi w14:val="300"/>
  <w15:docId w15:val="{E7E563BB-2B58-3F4C-A0B1-5F82868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2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2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2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2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72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3D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D91"/>
  </w:style>
  <w:style w:type="paragraph" w:styleId="Footer">
    <w:name w:val="footer"/>
    <w:basedOn w:val="Normal"/>
    <w:link w:val="FooterChar"/>
    <w:uiPriority w:val="99"/>
    <w:unhideWhenUsed/>
    <w:rsid w:val="00063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D91"/>
  </w:style>
  <w:style w:type="paragraph" w:styleId="BalloonText">
    <w:name w:val="Balloon Text"/>
    <w:basedOn w:val="Normal"/>
    <w:link w:val="BalloonTextChar"/>
    <w:uiPriority w:val="99"/>
    <w:semiHidden/>
    <w:unhideWhenUsed/>
    <w:rsid w:val="00685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2A8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6852A8"/>
  </w:style>
  <w:style w:type="paragraph" w:styleId="BodyText">
    <w:name w:val="Body Text"/>
    <w:basedOn w:val="Normal"/>
    <w:link w:val="BodyTextChar"/>
    <w:uiPriority w:val="99"/>
    <w:unhideWhenUsed/>
    <w:rsid w:val="005C7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C721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2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72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C72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72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5C7216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C72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2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21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7216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25F7"/>
    <w:rPr>
      <w:color w:val="800080" w:themeColor="followedHyperlink"/>
      <w:u w:val="single"/>
    </w:rPr>
  </w:style>
  <w:style w:type="paragraph" w:customStyle="1" w:styleId="Headline">
    <w:name w:val="Headline"/>
    <w:basedOn w:val="BodyText"/>
    <w:qFormat/>
    <w:rsid w:val="004248CE"/>
    <w:pPr>
      <w:spacing w:before="120" w:after="240"/>
    </w:pPr>
    <w:rPr>
      <w:b/>
      <w:sz w:val="32"/>
    </w:rPr>
  </w:style>
  <w:style w:type="paragraph" w:customStyle="1" w:styleId="Deck">
    <w:name w:val="Deck"/>
    <w:basedOn w:val="Headline"/>
    <w:qFormat/>
    <w:rsid w:val="004248CE"/>
    <w:rPr>
      <w:sz w:val="24"/>
    </w:rPr>
  </w:style>
  <w:style w:type="paragraph" w:customStyle="1" w:styleId="Image">
    <w:name w:val="Image"/>
    <w:basedOn w:val="BodyText"/>
    <w:next w:val="ImageCredit"/>
    <w:qFormat/>
    <w:rsid w:val="004248CE"/>
    <w:pPr>
      <w:snapToGrid w:val="0"/>
      <w:spacing w:before="240" w:after="0"/>
    </w:pPr>
    <w:rPr>
      <w:noProof/>
    </w:rPr>
  </w:style>
  <w:style w:type="paragraph" w:customStyle="1" w:styleId="ImageCredit">
    <w:name w:val="Image Credit"/>
    <w:basedOn w:val="Image"/>
    <w:next w:val="ImageCaption"/>
    <w:qFormat/>
    <w:rsid w:val="009224B4"/>
    <w:pPr>
      <w:spacing w:before="0"/>
    </w:pPr>
    <w:rPr>
      <w:sz w:val="16"/>
    </w:rPr>
  </w:style>
  <w:style w:type="paragraph" w:customStyle="1" w:styleId="ImageCaption">
    <w:name w:val="Image Caption"/>
    <w:basedOn w:val="ImageCredit"/>
    <w:next w:val="BodyText"/>
    <w:qFormat/>
    <w:rsid w:val="004248CE"/>
    <w:pPr>
      <w:spacing w:after="240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7E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77E8D"/>
  </w:style>
  <w:style w:type="paragraph" w:customStyle="1" w:styleId="more">
    <w:name w:val="more"/>
    <w:basedOn w:val="Normal"/>
    <w:qFormat/>
    <w:rsid w:val="006B1FD0"/>
    <w:pPr>
      <w:spacing w:after="120"/>
      <w:jc w:val="center"/>
    </w:pPr>
    <w:rPr>
      <w:sz w:val="20"/>
      <w:szCs w:val="20"/>
    </w:rPr>
  </w:style>
  <w:style w:type="paragraph" w:customStyle="1" w:styleId="ArticleBody">
    <w:name w:val="Article Body"/>
    <w:basedOn w:val="Normal"/>
    <w:qFormat/>
    <w:rsid w:val="00D80604"/>
    <w:pPr>
      <w:spacing w:before="240" w:after="240"/>
    </w:pPr>
    <w:rPr>
      <w:rFonts w:asciiTheme="minorHAnsi" w:eastAsia="Cambria" w:hAnsiTheme="minorHAnsi" w:cstheme="minorBidi"/>
      <w:szCs w:val="22"/>
    </w:rPr>
  </w:style>
  <w:style w:type="paragraph" w:styleId="Revision">
    <w:name w:val="Revision"/>
    <w:hidden/>
    <w:uiPriority w:val="99"/>
    <w:semiHidden/>
    <w:rsid w:val="00496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lume.com/pr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eilume.com/pro/press.cf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Ceilume</Company>
  <LinksUpToDate>false</LinksUpToDate>
  <CharactersWithSpaces>5938</CharactersWithSpaces>
  <SharedDoc>false</SharedDoc>
  <HLinks>
    <vt:vector size="12" baseType="variant"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http://www.ceilume.com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mailto:michael@chusid.com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Heritage for Hotel</dc:title>
  <dc:subject/>
  <dc:creator>Steven Miller</dc:creator>
  <cp:keywords/>
  <dc:description/>
  <cp:lastModifiedBy>Dillon R. Yonash</cp:lastModifiedBy>
  <cp:revision>4</cp:revision>
  <cp:lastPrinted>2021-01-19T05:24:00Z</cp:lastPrinted>
  <dcterms:created xsi:type="dcterms:W3CDTF">2021-10-13T22:46:00Z</dcterms:created>
  <dcterms:modified xsi:type="dcterms:W3CDTF">2021-10-15T14:11:00Z</dcterms:modified>
</cp:coreProperties>
</file>