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2BF69" w14:textId="77777777" w:rsidR="00C71E69" w:rsidRDefault="001702A0" w:rsidP="00C71E69">
      <w:pPr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FOR IMMEDIATE RELEASE</w:t>
      </w:r>
    </w:p>
    <w:p w14:paraId="3805E2E1" w14:textId="77777777" w:rsidR="00C71E69" w:rsidRDefault="00C71E69" w:rsidP="00C71E69">
      <w:pPr>
        <w:rPr>
          <w:rFonts w:cstheme="minorHAnsi"/>
          <w:sz w:val="24"/>
          <w:szCs w:val="24"/>
        </w:rPr>
      </w:pPr>
    </w:p>
    <w:p w14:paraId="54DDB35E" w14:textId="77777777" w:rsidR="00C71E69" w:rsidRPr="00C71E69" w:rsidRDefault="00D907D5" w:rsidP="00C71E69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Case Study: </w:t>
      </w:r>
      <w:bookmarkStart w:id="0" w:name="OLE_LINK6"/>
      <w:r>
        <w:rPr>
          <w:rFonts w:cstheme="minorHAnsi"/>
          <w:b/>
          <w:bCs/>
          <w:sz w:val="32"/>
          <w:szCs w:val="32"/>
        </w:rPr>
        <w:t xml:space="preserve">A </w:t>
      </w:r>
      <w:r w:rsidR="000545DB">
        <w:rPr>
          <w:rFonts w:cstheme="minorHAnsi"/>
          <w:b/>
          <w:bCs/>
          <w:sz w:val="32"/>
          <w:szCs w:val="32"/>
        </w:rPr>
        <w:t>Water</w:t>
      </w:r>
      <w:r>
        <w:rPr>
          <w:rFonts w:cstheme="minorHAnsi"/>
          <w:b/>
          <w:bCs/>
          <w:sz w:val="32"/>
          <w:szCs w:val="32"/>
        </w:rPr>
        <w:t>-Friendly Ceiling</w:t>
      </w:r>
      <w:bookmarkEnd w:id="0"/>
    </w:p>
    <w:p w14:paraId="583710FD" w14:textId="77777777" w:rsidR="00C71E69" w:rsidRDefault="00C71E69" w:rsidP="00C71E69">
      <w:pPr>
        <w:rPr>
          <w:rFonts w:cstheme="minorHAnsi"/>
          <w:sz w:val="24"/>
          <w:szCs w:val="24"/>
        </w:rPr>
      </w:pPr>
    </w:p>
    <w:p w14:paraId="53938CB4" w14:textId="77777777" w:rsidR="0071323E" w:rsidRPr="0071323E" w:rsidRDefault="00D418C8" w:rsidP="00C71E6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AADC8D6" wp14:editId="37FE93E2">
            <wp:extent cx="5029200" cy="33558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CA94" w14:textId="2BC79A6A" w:rsidR="0071323E" w:rsidRPr="00D418C8" w:rsidRDefault="001C21B0" w:rsidP="00C71E69">
      <w:pPr>
        <w:rPr>
          <w:rFonts w:cstheme="minorHAnsi"/>
          <w:sz w:val="20"/>
          <w:szCs w:val="20"/>
        </w:rPr>
      </w:pPr>
      <w:bookmarkStart w:id="1" w:name="OLE_LINK10"/>
      <w:r>
        <w:rPr>
          <w:rFonts w:cstheme="minorHAnsi"/>
          <w:sz w:val="20"/>
          <w:szCs w:val="20"/>
        </w:rPr>
        <w:t>P</w:t>
      </w:r>
      <w:r w:rsidR="0071323E" w:rsidRPr="00D418C8">
        <w:rPr>
          <w:rFonts w:cstheme="minorHAnsi"/>
          <w:sz w:val="20"/>
          <w:szCs w:val="20"/>
        </w:rPr>
        <w:t xml:space="preserve">hoto </w:t>
      </w:r>
      <w:r w:rsidR="00173129">
        <w:rPr>
          <w:rFonts w:cstheme="minorHAnsi"/>
          <w:sz w:val="20"/>
          <w:szCs w:val="20"/>
        </w:rPr>
        <w:t>courtesy of Randolph College</w:t>
      </w:r>
    </w:p>
    <w:p w14:paraId="672D6CE6" w14:textId="77777777" w:rsidR="0071323E" w:rsidRPr="00D418C8" w:rsidRDefault="00191A3B" w:rsidP="0071323E">
      <w:pPr>
        <w:rPr>
          <w:rFonts w:cstheme="minorHAnsi"/>
          <w:sz w:val="20"/>
          <w:szCs w:val="20"/>
        </w:rPr>
      </w:pPr>
      <w:bookmarkStart w:id="2" w:name="OLE_LINK9"/>
      <w:bookmarkEnd w:id="1"/>
      <w:r>
        <w:rPr>
          <w:rFonts w:cstheme="minorHAnsi"/>
          <w:b/>
          <w:bCs/>
          <w:sz w:val="20"/>
          <w:szCs w:val="20"/>
        </w:rPr>
        <w:t>The revamped aquatic c</w:t>
      </w:r>
      <w:r w:rsidR="00B5650E">
        <w:rPr>
          <w:rFonts w:cstheme="minorHAnsi"/>
          <w:b/>
          <w:bCs/>
          <w:sz w:val="20"/>
          <w:szCs w:val="20"/>
        </w:rPr>
        <w:t xml:space="preserve">enter at Randolph College </w:t>
      </w:r>
      <w:r>
        <w:rPr>
          <w:rFonts w:cstheme="minorHAnsi"/>
          <w:b/>
          <w:bCs/>
          <w:sz w:val="20"/>
          <w:szCs w:val="20"/>
        </w:rPr>
        <w:t xml:space="preserve">includes a pool-friendly </w:t>
      </w:r>
      <w:r w:rsidR="00D907D5">
        <w:rPr>
          <w:rFonts w:cstheme="minorHAnsi"/>
          <w:b/>
          <w:bCs/>
          <w:sz w:val="20"/>
          <w:szCs w:val="20"/>
        </w:rPr>
        <w:t xml:space="preserve">coffered </w:t>
      </w:r>
      <w:r>
        <w:rPr>
          <w:rFonts w:cstheme="minorHAnsi"/>
          <w:b/>
          <w:bCs/>
          <w:sz w:val="20"/>
          <w:szCs w:val="20"/>
        </w:rPr>
        <w:t xml:space="preserve">ceiling made of </w:t>
      </w:r>
      <w:r w:rsidR="00D907D5">
        <w:rPr>
          <w:rFonts w:cstheme="minorHAnsi"/>
          <w:b/>
          <w:bCs/>
          <w:sz w:val="20"/>
          <w:szCs w:val="20"/>
        </w:rPr>
        <w:t>Ceilume thermoformed</w:t>
      </w:r>
      <w:r>
        <w:rPr>
          <w:rFonts w:cstheme="minorHAnsi"/>
          <w:b/>
          <w:bCs/>
          <w:sz w:val="20"/>
          <w:szCs w:val="20"/>
        </w:rPr>
        <w:t xml:space="preserve"> </w:t>
      </w:r>
      <w:r w:rsidR="00D907D5">
        <w:rPr>
          <w:rFonts w:cstheme="minorHAnsi"/>
          <w:b/>
          <w:bCs/>
          <w:sz w:val="20"/>
          <w:szCs w:val="20"/>
        </w:rPr>
        <w:t>tiles.</w:t>
      </w:r>
    </w:p>
    <w:bookmarkEnd w:id="2"/>
    <w:p w14:paraId="54B7AB4A" w14:textId="77777777" w:rsidR="0071323E" w:rsidRPr="0071323E" w:rsidRDefault="0071323E" w:rsidP="00C71E69">
      <w:pPr>
        <w:rPr>
          <w:rFonts w:cstheme="minorHAnsi"/>
          <w:sz w:val="24"/>
          <w:szCs w:val="24"/>
        </w:rPr>
      </w:pPr>
    </w:p>
    <w:p w14:paraId="253319C4" w14:textId="781148B5" w:rsidR="0094726A" w:rsidRPr="00D8184A" w:rsidRDefault="001702A0" w:rsidP="00D8184A">
      <w:pPr>
        <w:rPr>
          <w:color w:val="000000"/>
        </w:rPr>
      </w:pPr>
      <w:bookmarkStart w:id="3" w:name="OLE_LINK7"/>
      <w:r w:rsidRPr="00D8184A">
        <w:t>GRATON, CA, 202</w:t>
      </w:r>
      <w:r w:rsidR="00D907D5">
        <w:t>3</w:t>
      </w:r>
      <w:r w:rsidRPr="00D8184A">
        <w:t>-</w:t>
      </w:r>
      <w:r w:rsidR="00D907D5">
        <w:t xml:space="preserve">Oct </w:t>
      </w:r>
      <w:r w:rsidR="00511D96">
        <w:t>24</w:t>
      </w:r>
      <w:r w:rsidRPr="00D8184A">
        <w:t xml:space="preserve"> --</w:t>
      </w:r>
      <w:r w:rsidR="0094726A" w:rsidRPr="00D8184A">
        <w:t xml:space="preserve"> </w:t>
      </w:r>
      <w:r w:rsidR="00C7261E" w:rsidRPr="00D8184A">
        <w:t>Humid or wet environments require the right kind of building materials</w:t>
      </w:r>
      <w:r w:rsidR="00D8184A" w:rsidRPr="00D8184A">
        <w:t>, especially finishes</w:t>
      </w:r>
      <w:r w:rsidR="006C6B24">
        <w:t xml:space="preserve">, which are often the front line </w:t>
      </w:r>
      <w:r w:rsidR="000545DB">
        <w:t>of</w:t>
      </w:r>
      <w:r w:rsidR="006C6B24">
        <w:t xml:space="preserve"> exposure to </w:t>
      </w:r>
      <w:r w:rsidR="00D8184A" w:rsidRPr="00D8184A">
        <w:t>moisture</w:t>
      </w:r>
      <w:r w:rsidR="00BC2C56">
        <w:t xml:space="preserve">. </w:t>
      </w:r>
      <w:r w:rsidR="00D8184A" w:rsidRPr="00D8184A">
        <w:t xml:space="preserve">Materials that are absorbent, prone to moisture damage, or can support the growth of mold or other microbes are usually inappropriate for damp spaces. When Randolph College </w:t>
      </w:r>
      <w:r w:rsidR="00D8184A" w:rsidRPr="00D8184A">
        <w:rPr>
          <w:color w:val="000000" w:themeColor="text1"/>
        </w:rPr>
        <w:t>in Lynchburg, VA, renovated their athletic center, they were reluctant to use mineral fiber ceiling tiles over the swimming pool</w:t>
      </w:r>
      <w:r w:rsidR="00BC2C56">
        <w:rPr>
          <w:color w:val="000000" w:themeColor="text1"/>
        </w:rPr>
        <w:t xml:space="preserve">. </w:t>
      </w:r>
      <w:r w:rsidR="00D8184A" w:rsidRPr="00D8184A">
        <w:rPr>
          <w:color w:val="000000" w:themeColor="text1"/>
        </w:rPr>
        <w:t>Instead, the ceiling installer suggested a lightweight thermoformed tile</w:t>
      </w:r>
      <w:r w:rsidR="00D8184A">
        <w:rPr>
          <w:color w:val="000000" w:themeColor="text1"/>
        </w:rPr>
        <w:t xml:space="preserve">, resulting in a stunning coffered ceiling that eliminates all concerns about </w:t>
      </w:r>
      <w:r w:rsidR="00D907D5">
        <w:rPr>
          <w:color w:val="000000" w:themeColor="text1"/>
        </w:rPr>
        <w:t>getting wet</w:t>
      </w:r>
      <w:r w:rsidR="00D8184A">
        <w:rPr>
          <w:color w:val="000000" w:themeColor="text1"/>
        </w:rPr>
        <w:t>.</w:t>
      </w:r>
    </w:p>
    <w:p w14:paraId="34702C8D" w14:textId="77777777" w:rsidR="001666FB" w:rsidRDefault="001666FB" w:rsidP="00D8184A"/>
    <w:p w14:paraId="4E69E77A" w14:textId="2C633BD3" w:rsidR="00A5627D" w:rsidRDefault="006C6B24" w:rsidP="00A5627D">
      <w:pPr>
        <w:autoSpaceDE w:val="0"/>
        <w:autoSpaceDN w:val="0"/>
        <w:adjustRightInd w:val="0"/>
        <w:spacing w:line="240" w:lineRule="auto"/>
      </w:pPr>
      <w:r>
        <w:t>The Randolph Athletics and Dance (RAD) center was built in 1962, and received small updates in 1993 and 2000</w:t>
      </w:r>
      <w:r w:rsidR="00BC2C56">
        <w:t xml:space="preserve">. </w:t>
      </w:r>
      <w:r>
        <w:t xml:space="preserve">In 2019, Randolph embarked on a major, </w:t>
      </w:r>
      <w:r w:rsidR="005D2E51">
        <w:t>$</w:t>
      </w:r>
      <w:r w:rsidR="00B5650E">
        <w:t>5</w:t>
      </w:r>
      <w:r>
        <w:t>,000,000</w:t>
      </w:r>
      <w:r w:rsidR="00B5650E" w:rsidRPr="00B5650E">
        <w:t xml:space="preserve"> </w:t>
      </w:r>
      <w:r w:rsidR="00B5650E">
        <w:t>renovation</w:t>
      </w:r>
      <w:r w:rsidR="006E2E9C">
        <w:t xml:space="preserve">, renaming it </w:t>
      </w:r>
      <w:r w:rsidR="00A53914">
        <w:t>t</w:t>
      </w:r>
      <w:r w:rsidR="006E2E9C">
        <w:t xml:space="preserve">he Michels Athletic Center (MAC). </w:t>
      </w:r>
      <w:r w:rsidR="00EF7233">
        <w:t xml:space="preserve">Many aspects of the </w:t>
      </w:r>
      <w:r w:rsidR="00263817">
        <w:t xml:space="preserve">old </w:t>
      </w:r>
      <w:r w:rsidR="00EF7233">
        <w:t xml:space="preserve">RAD were updated and enhanced, including the addition of a new fitness center, locker rooms and training rooms, and an upgrade to the </w:t>
      </w:r>
      <w:r w:rsidR="00D907D5">
        <w:t xml:space="preserve">gym’s </w:t>
      </w:r>
      <w:r w:rsidR="00EF7233">
        <w:t xml:space="preserve">HVAC system. The final phase of the project was revamping </w:t>
      </w:r>
      <w:r w:rsidR="00337A1C">
        <w:t>t</w:t>
      </w:r>
      <w:r w:rsidR="006E2E9C">
        <w:t>he indoor swimming pool</w:t>
      </w:r>
      <w:r w:rsidR="00EF7233">
        <w:t xml:space="preserve">, </w:t>
      </w:r>
      <w:r w:rsidR="00EF7233" w:rsidRPr="00EF7233">
        <w:t xml:space="preserve">the </w:t>
      </w:r>
      <w:bookmarkStart w:id="4" w:name="OLE_LINK3"/>
      <w:r w:rsidR="00EF7233" w:rsidRPr="00EF7233">
        <w:t>Bradley W. Bateman Aquatic Center</w:t>
      </w:r>
      <w:bookmarkEnd w:id="4"/>
      <w:r w:rsidR="00EF7233">
        <w:t>, which</w:t>
      </w:r>
      <w:r w:rsidR="006E2E9C">
        <w:t xml:space="preserve"> </w:t>
      </w:r>
      <w:r w:rsidR="00337A1C">
        <w:t>was upgraded</w:t>
      </w:r>
      <w:r w:rsidR="006E2E9C">
        <w:t xml:space="preserve"> and </w:t>
      </w:r>
      <w:r w:rsidR="00415BF5">
        <w:t>reconfigured</w:t>
      </w:r>
      <w:r w:rsidR="006E2E9C">
        <w:t xml:space="preserve"> from five lanes to six</w:t>
      </w:r>
      <w:r w:rsidR="00337A1C">
        <w:t xml:space="preserve">, making it </w:t>
      </w:r>
      <w:r w:rsidR="00415BF5">
        <w:t>eligible to host Division III</w:t>
      </w:r>
      <w:r w:rsidR="00337A1C">
        <w:t xml:space="preserve"> competition</w:t>
      </w:r>
      <w:r w:rsidR="00415BF5">
        <w:t>s</w:t>
      </w:r>
      <w:r w:rsidR="006E2E9C">
        <w:t xml:space="preserve">. </w:t>
      </w:r>
    </w:p>
    <w:p w14:paraId="4FE20D62" w14:textId="77777777" w:rsidR="00337A1C" w:rsidRDefault="00337A1C" w:rsidP="00A5627D">
      <w:pPr>
        <w:autoSpaceDE w:val="0"/>
        <w:autoSpaceDN w:val="0"/>
        <w:adjustRightInd w:val="0"/>
        <w:spacing w:line="240" w:lineRule="auto"/>
      </w:pPr>
    </w:p>
    <w:p w14:paraId="2E284F2E" w14:textId="03B3E044" w:rsidR="00A53914" w:rsidRDefault="00337A1C" w:rsidP="00022A5F">
      <w:pPr>
        <w:rPr>
          <w:rFonts w:cstheme="minorHAnsi"/>
          <w:color w:val="000000"/>
        </w:rPr>
      </w:pPr>
      <w:r w:rsidRPr="00022A5F">
        <w:t xml:space="preserve">The </w:t>
      </w:r>
      <w:r w:rsidR="00EF7233" w:rsidRPr="00022A5F">
        <w:t>pool</w:t>
      </w:r>
      <w:r w:rsidR="00EF7233">
        <w:t>’s</w:t>
      </w:r>
      <w:r w:rsidR="00EF7233" w:rsidRPr="00022A5F">
        <w:t xml:space="preserve"> </w:t>
      </w:r>
      <w:r w:rsidRPr="00022A5F">
        <w:t>original</w:t>
      </w:r>
      <w:r w:rsidR="0071084C" w:rsidRPr="0071084C">
        <w:t xml:space="preserve"> </w:t>
      </w:r>
      <w:r w:rsidR="0071084C" w:rsidRPr="00022A5F">
        <w:t>suspended grid</w:t>
      </w:r>
      <w:r w:rsidRPr="00022A5F">
        <w:t xml:space="preserve"> ceiling was </w:t>
      </w:r>
      <w:r w:rsidR="00EF7233">
        <w:t xml:space="preserve">filled with </w:t>
      </w:r>
      <w:r w:rsidRPr="00022A5F">
        <w:t>old, stained</w:t>
      </w:r>
      <w:r w:rsidR="009F1485">
        <w:t>,</w:t>
      </w:r>
      <w:r w:rsidRPr="00022A5F">
        <w:t xml:space="preserve"> and </w:t>
      </w:r>
      <w:r w:rsidR="000545DB">
        <w:t>possibly</w:t>
      </w:r>
      <w:r w:rsidR="00EF7233">
        <w:t xml:space="preserve"> </w:t>
      </w:r>
      <w:r w:rsidR="009F1485">
        <w:t xml:space="preserve">moldy </w:t>
      </w:r>
      <w:r w:rsidR="00B01478">
        <w:t>tiles</w:t>
      </w:r>
      <w:r w:rsidR="000545DB">
        <w:t xml:space="preserve"> (a fate often suffered by mineral fiber ceilings)</w:t>
      </w:r>
      <w:r w:rsidRPr="00022A5F">
        <w:t>. It was removed</w:t>
      </w:r>
      <w:r w:rsidR="000545DB">
        <w:t xml:space="preserve"> entirely</w:t>
      </w:r>
      <w:r w:rsidR="00D907D5">
        <w:t>. The subcontractor that installed the new ceiling, IP Structures, put in all</w:t>
      </w:r>
      <w:r w:rsidR="000545DB">
        <w:t>-</w:t>
      </w:r>
      <w:r w:rsidR="00D907D5">
        <w:t>new suspension grid</w:t>
      </w:r>
      <w:r w:rsidR="00BC2C56">
        <w:t xml:space="preserve">. </w:t>
      </w:r>
      <w:r w:rsidRPr="00022A5F">
        <w:t xml:space="preserve">The tiles that were initially purchased </w:t>
      </w:r>
      <w:r w:rsidR="00D907D5">
        <w:t xml:space="preserve">to populate it </w:t>
      </w:r>
      <w:r w:rsidRPr="00022A5F">
        <w:t xml:space="preserve">were mineral fiber, a specialized type that </w:t>
      </w:r>
      <w:r w:rsidRPr="00022A5F">
        <w:lastRenderedPageBreak/>
        <w:t xml:space="preserve">claimed to be compatible with humidity and </w:t>
      </w:r>
      <w:r w:rsidR="00D907D5">
        <w:t xml:space="preserve">even </w:t>
      </w:r>
      <w:r w:rsidRPr="00022A5F">
        <w:t>steam</w:t>
      </w:r>
      <w:r w:rsidR="00BC2C56">
        <w:t xml:space="preserve">. </w:t>
      </w:r>
      <w:r w:rsidRPr="00022A5F">
        <w:t>However</w:t>
      </w:r>
      <w:r w:rsidR="00022A5F">
        <w:t>,</w:t>
      </w:r>
      <w:r w:rsidRPr="00022A5F">
        <w:t xml:space="preserve"> the manufacturer’s cleaning recommendations say that it should only be clean</w:t>
      </w:r>
      <w:r w:rsidR="000545DB">
        <w:t>s</w:t>
      </w:r>
      <w:r w:rsidRPr="00022A5F">
        <w:t xml:space="preserve">ed </w:t>
      </w:r>
      <w:r w:rsidRPr="00022A5F">
        <w:rPr>
          <w:rFonts w:cstheme="minorHAnsi"/>
          <w:color w:val="000000"/>
        </w:rPr>
        <w:t>“</w:t>
      </w:r>
      <w:r w:rsidR="00A53914" w:rsidRPr="00022A5F">
        <w:rPr>
          <w:rFonts w:cstheme="minorHAnsi"/>
          <w:color w:val="000000"/>
        </w:rPr>
        <w:t>using a clean, white cloth with water or a mild</w:t>
      </w:r>
      <w:r w:rsidRPr="00022A5F">
        <w:rPr>
          <w:rFonts w:cstheme="minorHAnsi"/>
          <w:color w:val="000000"/>
        </w:rPr>
        <w:t xml:space="preserve">, </w:t>
      </w:r>
      <w:r w:rsidR="00A53914" w:rsidRPr="00022A5F">
        <w:rPr>
          <w:rFonts w:cstheme="minorHAnsi"/>
          <w:color w:val="000000"/>
        </w:rPr>
        <w:t>detergent and wiping the panels surface</w:t>
      </w:r>
      <w:r w:rsidRPr="00022A5F">
        <w:rPr>
          <w:rFonts w:cstheme="minorHAnsi"/>
          <w:color w:val="000000"/>
        </w:rPr>
        <w:t>,</w:t>
      </w:r>
      <w:r w:rsidR="00A53914" w:rsidRPr="00022A5F">
        <w:rPr>
          <w:rFonts w:cstheme="minorHAnsi"/>
          <w:color w:val="000000"/>
        </w:rPr>
        <w:t>”</w:t>
      </w:r>
      <w:r w:rsidRPr="00022A5F">
        <w:rPr>
          <w:rFonts w:cstheme="minorHAnsi"/>
          <w:color w:val="000000"/>
        </w:rPr>
        <w:t xml:space="preserve"> </w:t>
      </w:r>
      <w:r w:rsidR="00B01478">
        <w:rPr>
          <w:rFonts w:cstheme="minorHAnsi"/>
          <w:color w:val="000000"/>
        </w:rPr>
        <w:t xml:space="preserve">which </w:t>
      </w:r>
      <w:r w:rsidRPr="00022A5F">
        <w:rPr>
          <w:rFonts w:cstheme="minorHAnsi"/>
          <w:color w:val="000000"/>
        </w:rPr>
        <w:t>suggest</w:t>
      </w:r>
      <w:r w:rsidR="00B01478">
        <w:rPr>
          <w:rFonts w:cstheme="minorHAnsi"/>
          <w:color w:val="000000"/>
        </w:rPr>
        <w:t>s</w:t>
      </w:r>
      <w:r w:rsidRPr="00022A5F">
        <w:rPr>
          <w:rFonts w:cstheme="minorHAnsi"/>
          <w:color w:val="000000"/>
        </w:rPr>
        <w:t xml:space="preserve"> that </w:t>
      </w:r>
      <w:r w:rsidR="00022A5F" w:rsidRPr="00022A5F">
        <w:rPr>
          <w:rFonts w:cstheme="minorHAnsi"/>
          <w:color w:val="000000"/>
        </w:rPr>
        <w:t>th</w:t>
      </w:r>
      <w:r w:rsidR="000545DB">
        <w:rPr>
          <w:rFonts w:cstheme="minorHAnsi"/>
          <w:color w:val="000000"/>
        </w:rPr>
        <w:t>ose tiles</w:t>
      </w:r>
      <w:r w:rsidR="00022A5F" w:rsidRPr="00022A5F">
        <w:rPr>
          <w:rFonts w:cstheme="minorHAnsi"/>
          <w:color w:val="000000"/>
        </w:rPr>
        <w:t xml:space="preserve"> should not be exposed to bulk water</w:t>
      </w:r>
      <w:r w:rsidR="00BC2C56">
        <w:rPr>
          <w:rFonts w:cstheme="minorHAnsi"/>
          <w:color w:val="000000"/>
        </w:rPr>
        <w:t xml:space="preserve">. </w:t>
      </w:r>
      <w:r w:rsidR="006C50B2">
        <w:rPr>
          <w:rFonts w:cstheme="minorHAnsi"/>
          <w:color w:val="000000"/>
        </w:rPr>
        <w:t>T</w:t>
      </w:r>
      <w:r w:rsidR="00022A5F" w:rsidRPr="00022A5F">
        <w:rPr>
          <w:rFonts w:cstheme="minorHAnsi"/>
          <w:color w:val="000000"/>
        </w:rPr>
        <w:t xml:space="preserve">here was concern that </w:t>
      </w:r>
      <w:r w:rsidR="000545DB">
        <w:rPr>
          <w:rFonts w:cstheme="minorHAnsi"/>
          <w:color w:val="000000"/>
        </w:rPr>
        <w:t>exposure</w:t>
      </w:r>
      <w:r w:rsidR="003E15C8">
        <w:rPr>
          <w:rFonts w:cstheme="minorHAnsi"/>
          <w:color w:val="000000"/>
        </w:rPr>
        <w:t>,</w:t>
      </w:r>
      <w:r w:rsidR="00022A5F" w:rsidRPr="00022A5F">
        <w:rPr>
          <w:rFonts w:cstheme="minorHAnsi"/>
          <w:color w:val="000000"/>
        </w:rPr>
        <w:t xml:space="preserve"> such as a roof leak</w:t>
      </w:r>
      <w:r w:rsidR="003E15C8">
        <w:rPr>
          <w:rFonts w:cstheme="minorHAnsi"/>
          <w:color w:val="000000"/>
        </w:rPr>
        <w:t>,</w:t>
      </w:r>
      <w:r w:rsidR="006C50B2">
        <w:rPr>
          <w:rFonts w:cstheme="minorHAnsi"/>
          <w:color w:val="000000"/>
        </w:rPr>
        <w:t xml:space="preserve"> might cause the ceiling to </w:t>
      </w:r>
      <w:r w:rsidR="003E15C8">
        <w:rPr>
          <w:rFonts w:cstheme="minorHAnsi"/>
          <w:color w:val="000000"/>
        </w:rPr>
        <w:t xml:space="preserve">absorb moisture and </w:t>
      </w:r>
      <w:r w:rsidR="006C50B2">
        <w:rPr>
          <w:rFonts w:cstheme="minorHAnsi"/>
          <w:color w:val="000000"/>
        </w:rPr>
        <w:t>collapse</w:t>
      </w:r>
      <w:r w:rsidR="00BC2C56">
        <w:rPr>
          <w:rFonts w:cstheme="minorHAnsi"/>
          <w:color w:val="000000"/>
        </w:rPr>
        <w:t xml:space="preserve">. </w:t>
      </w:r>
    </w:p>
    <w:p w14:paraId="5B7264BC" w14:textId="77777777" w:rsidR="00022A5F" w:rsidRDefault="00022A5F" w:rsidP="00022A5F">
      <w:pPr>
        <w:rPr>
          <w:rFonts w:cstheme="minorHAnsi"/>
          <w:color w:val="000000"/>
        </w:rPr>
      </w:pPr>
    </w:p>
    <w:p w14:paraId="4E8F7602" w14:textId="2ABB02B3" w:rsidR="00A5627D" w:rsidRDefault="00022A5F" w:rsidP="00022A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At that point, </w:t>
      </w:r>
      <w:r w:rsidR="003E15C8">
        <w:rPr>
          <w:rFonts w:cstheme="minorHAnsi"/>
          <w:color w:val="000000"/>
        </w:rPr>
        <w:t>IP Structures’</w:t>
      </w:r>
      <w:r w:rsidR="0071084C" w:rsidRPr="0071084C">
        <w:rPr>
          <w:rFonts w:cstheme="minorHAnsi"/>
          <w:color w:val="000000"/>
        </w:rPr>
        <w:t xml:space="preserve"> </w:t>
      </w:r>
      <w:r w:rsidR="0071084C">
        <w:rPr>
          <w:rFonts w:cstheme="minorHAnsi"/>
          <w:color w:val="000000"/>
        </w:rPr>
        <w:t>manager</w:t>
      </w:r>
      <w:r>
        <w:rPr>
          <w:rFonts w:cstheme="minorHAnsi"/>
          <w:color w:val="000000"/>
        </w:rPr>
        <w:t xml:space="preserve">, Peter </w:t>
      </w:r>
      <w:proofErr w:type="spellStart"/>
      <w:r>
        <w:rPr>
          <w:rFonts w:cstheme="minorHAnsi"/>
          <w:color w:val="000000"/>
        </w:rPr>
        <w:t>Tacl</w:t>
      </w:r>
      <w:proofErr w:type="spellEnd"/>
      <w:r w:rsidR="003E15C8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suggested substituting Ceilume thermoformed tiles</w:t>
      </w:r>
      <w:r w:rsidR="00BC2C56">
        <w:rPr>
          <w:rFonts w:cstheme="minorHAnsi"/>
          <w:color w:val="000000"/>
        </w:rPr>
        <w:t xml:space="preserve">. </w:t>
      </w:r>
      <w:r w:rsidR="0071084C">
        <w:rPr>
          <w:rFonts w:cstheme="minorHAnsi"/>
          <w:color w:val="000000"/>
        </w:rPr>
        <w:t>M</w:t>
      </w:r>
      <w:r>
        <w:rPr>
          <w:rFonts w:cstheme="minorHAnsi"/>
          <w:color w:val="000000"/>
        </w:rPr>
        <w:t xml:space="preserve">ade of rigid vinyl, </w:t>
      </w:r>
      <w:r w:rsidR="0071084C">
        <w:rPr>
          <w:rFonts w:cstheme="minorHAnsi"/>
          <w:color w:val="000000"/>
        </w:rPr>
        <w:t xml:space="preserve">thermoformed tiles </w:t>
      </w:r>
      <w:r>
        <w:rPr>
          <w:rFonts w:cstheme="minorHAnsi"/>
          <w:color w:val="000000"/>
        </w:rPr>
        <w:t>are impermeable to water, can be washed</w:t>
      </w:r>
      <w:r w:rsidR="009F1485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</w:t>
      </w:r>
      <w:r w:rsidR="00DD6741">
        <w:rPr>
          <w:rFonts w:cstheme="minorHAnsi"/>
          <w:color w:val="000000"/>
        </w:rPr>
        <w:t xml:space="preserve">and </w:t>
      </w:r>
      <w:r>
        <w:rPr>
          <w:rFonts w:cstheme="minorHAnsi"/>
          <w:color w:val="000000"/>
        </w:rPr>
        <w:t>fully immersed</w:t>
      </w:r>
      <w:r w:rsidR="000545DB">
        <w:rPr>
          <w:rFonts w:cstheme="minorHAnsi"/>
          <w:color w:val="000000"/>
        </w:rPr>
        <w:t>. U</w:t>
      </w:r>
      <w:r>
        <w:rPr>
          <w:rFonts w:cstheme="minorHAnsi"/>
          <w:color w:val="000000"/>
        </w:rPr>
        <w:t xml:space="preserve">nlike common mineral fiber tiles, </w:t>
      </w:r>
      <w:r w:rsidR="000545DB">
        <w:rPr>
          <w:rFonts w:cstheme="minorHAnsi"/>
          <w:color w:val="000000"/>
        </w:rPr>
        <w:t xml:space="preserve">they </w:t>
      </w:r>
      <w:r>
        <w:rPr>
          <w:rFonts w:cstheme="minorHAnsi"/>
          <w:color w:val="000000"/>
        </w:rPr>
        <w:t>do not support the growth of mold, mildew, or other microbes</w:t>
      </w:r>
      <w:r w:rsidR="000545DB">
        <w:rPr>
          <w:rFonts w:cstheme="minorHAnsi"/>
          <w:color w:val="000000"/>
        </w:rPr>
        <w:t>, making them a good ceiling solution in pools, locker rooms, bathrooms, showers, and other wet spaces</w:t>
      </w:r>
      <w:r>
        <w:rPr>
          <w:rFonts w:cstheme="minorHAnsi"/>
          <w:color w:val="000000"/>
        </w:rPr>
        <w:t xml:space="preserve">. </w:t>
      </w:r>
      <w:r w:rsidR="00DD6741">
        <w:rPr>
          <w:rFonts w:cstheme="minorHAnsi"/>
          <w:color w:val="000000"/>
        </w:rPr>
        <w:t>They are very durable, moderately flexible, and resist breakage from impacts such as a high-thrown water</w:t>
      </w:r>
      <w:r w:rsidR="00263817">
        <w:rPr>
          <w:rFonts w:cstheme="minorHAnsi"/>
          <w:color w:val="000000"/>
        </w:rPr>
        <w:t xml:space="preserve"> </w:t>
      </w:r>
      <w:r w:rsidR="00DD6741">
        <w:rPr>
          <w:rFonts w:cstheme="minorHAnsi"/>
          <w:color w:val="000000"/>
        </w:rPr>
        <w:t>polo ball.</w:t>
      </w:r>
      <w:r>
        <w:rPr>
          <w:rFonts w:cstheme="minorHAnsi"/>
          <w:color w:val="000000"/>
        </w:rPr>
        <w:t xml:space="preserve"> </w:t>
      </w:r>
      <w:r w:rsidR="000545DB">
        <w:rPr>
          <w:rFonts w:cstheme="minorHAnsi"/>
          <w:color w:val="000000"/>
        </w:rPr>
        <w:t xml:space="preserve">Ceilume tiles are also an environmentally friendly </w:t>
      </w:r>
      <w:r w:rsidR="009F1485">
        <w:rPr>
          <w:rFonts w:cstheme="minorHAnsi"/>
          <w:color w:val="000000"/>
        </w:rPr>
        <w:t>choice -</w:t>
      </w:r>
      <w:r w:rsidR="000545DB">
        <w:rPr>
          <w:rFonts w:cstheme="minorHAnsi"/>
          <w:color w:val="000000"/>
        </w:rPr>
        <w:t xml:space="preserve"> Greenguard Gold </w:t>
      </w:r>
      <w:r w:rsidR="009F1485">
        <w:rPr>
          <w:rFonts w:cstheme="minorHAnsi"/>
          <w:color w:val="000000"/>
        </w:rPr>
        <w:t>C</w:t>
      </w:r>
      <w:r w:rsidR="000545DB">
        <w:rPr>
          <w:rFonts w:cstheme="minorHAnsi"/>
          <w:color w:val="000000"/>
        </w:rPr>
        <w:t>ertified to protect indoor air quality, made with recycled material, and fully recyclable at the end of their service life</w:t>
      </w:r>
      <w:r w:rsidR="009F1485">
        <w:rPr>
          <w:rFonts w:cstheme="minorHAnsi"/>
          <w:color w:val="000000"/>
        </w:rPr>
        <w:t>.</w:t>
      </w:r>
    </w:p>
    <w:p w14:paraId="70AF1246" w14:textId="77777777" w:rsidR="00A5627D" w:rsidRDefault="00A5627D" w:rsidP="00022A5F">
      <w:pPr>
        <w:rPr>
          <w:rFonts w:cstheme="minorHAnsi"/>
          <w:color w:val="000000"/>
        </w:rPr>
      </w:pPr>
    </w:p>
    <w:p w14:paraId="075D08AF" w14:textId="21DE9D21" w:rsidR="00022A5F" w:rsidRDefault="003E15C8" w:rsidP="00022A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The college took advantage of th</w:t>
      </w:r>
      <w:r w:rsidR="000545DB">
        <w:rPr>
          <w:rFonts w:cstheme="minorHAnsi"/>
          <w:color w:val="000000"/>
        </w:rPr>
        <w:t>is change as an</w:t>
      </w:r>
      <w:r>
        <w:rPr>
          <w:rFonts w:cstheme="minorHAnsi"/>
          <w:color w:val="000000"/>
        </w:rPr>
        <w:t xml:space="preserve"> </w:t>
      </w:r>
      <w:r w:rsidR="000545DB">
        <w:rPr>
          <w:rFonts w:cstheme="minorHAnsi"/>
          <w:color w:val="000000"/>
        </w:rPr>
        <w:t>opportunity</w:t>
      </w:r>
      <w:r>
        <w:rPr>
          <w:rFonts w:cstheme="minorHAnsi"/>
          <w:color w:val="000000"/>
        </w:rPr>
        <w:t xml:space="preserve"> to upgrade the room’s aesthetics</w:t>
      </w:r>
      <w:r w:rsidR="000545DB">
        <w:rPr>
          <w:rFonts w:cstheme="minorHAnsi"/>
          <w:color w:val="000000"/>
        </w:rPr>
        <w:t>, as well,</w:t>
      </w:r>
      <w:r>
        <w:rPr>
          <w:rFonts w:cstheme="minorHAnsi"/>
          <w:color w:val="000000"/>
        </w:rPr>
        <w:t xml:space="preserve"> </w:t>
      </w:r>
      <w:r w:rsidR="000545DB">
        <w:rPr>
          <w:rFonts w:cstheme="minorHAnsi"/>
          <w:color w:val="000000"/>
        </w:rPr>
        <w:t>selecting</w:t>
      </w:r>
      <w:r>
        <w:rPr>
          <w:rFonts w:cstheme="minorHAnsi"/>
          <w:color w:val="000000"/>
        </w:rPr>
        <w:t xml:space="preserve"> a more </w:t>
      </w:r>
      <w:bookmarkStart w:id="5" w:name="OLE_LINK5"/>
      <w:r>
        <w:rPr>
          <w:rFonts w:cstheme="minorHAnsi"/>
          <w:color w:val="000000"/>
        </w:rPr>
        <w:t xml:space="preserve">intriguing </w:t>
      </w:r>
      <w:bookmarkEnd w:id="5"/>
      <w:r>
        <w:rPr>
          <w:rFonts w:cstheme="minorHAnsi"/>
          <w:color w:val="000000"/>
        </w:rPr>
        <w:t>and dramatic look</w:t>
      </w:r>
      <w:r w:rsidR="00BC2C56">
        <w:rPr>
          <w:rFonts w:cstheme="minorHAnsi"/>
          <w:color w:val="000000"/>
        </w:rPr>
        <w:t xml:space="preserve">. </w:t>
      </w:r>
      <w:r w:rsidR="009F1485">
        <w:rPr>
          <w:rFonts w:cstheme="minorHAnsi"/>
          <w:color w:val="000000"/>
        </w:rPr>
        <w:t xml:space="preserve">Ceilume’s thermoformed </w:t>
      </w:r>
      <w:r w:rsidR="00A5627D">
        <w:rPr>
          <w:rFonts w:cstheme="minorHAnsi"/>
          <w:color w:val="000000"/>
        </w:rPr>
        <w:t>tiles</w:t>
      </w:r>
      <w:r w:rsidR="00DD6741">
        <w:rPr>
          <w:rFonts w:cstheme="minorHAnsi"/>
          <w:color w:val="000000"/>
        </w:rPr>
        <w:t xml:space="preserve"> are three-dimensional</w:t>
      </w:r>
      <w:r w:rsidR="00A5627D">
        <w:rPr>
          <w:rFonts w:cstheme="minorHAnsi"/>
          <w:color w:val="000000"/>
        </w:rPr>
        <w:t>, molded</w:t>
      </w:r>
      <w:r w:rsidR="00DD6741">
        <w:rPr>
          <w:rFonts w:cstheme="minorHAnsi"/>
          <w:color w:val="000000"/>
        </w:rPr>
        <w:t xml:space="preserve"> in both traditional and contemporary </w:t>
      </w:r>
      <w:r w:rsidR="009F1485">
        <w:rPr>
          <w:rFonts w:cstheme="minorHAnsi"/>
          <w:color w:val="000000"/>
        </w:rPr>
        <w:t xml:space="preserve">patterns </w:t>
      </w:r>
      <w:r w:rsidR="00DD6741">
        <w:rPr>
          <w:rFonts w:cstheme="minorHAnsi"/>
          <w:color w:val="000000"/>
        </w:rPr>
        <w:t>to complement virtually any architectural style</w:t>
      </w:r>
      <w:r w:rsidR="009F1485">
        <w:rPr>
          <w:rFonts w:cstheme="minorHAnsi"/>
          <w:color w:val="000000"/>
        </w:rPr>
        <w:t xml:space="preserve"> -</w:t>
      </w:r>
      <w:r w:rsidR="00DD6741">
        <w:rPr>
          <w:rFonts w:cstheme="minorHAnsi"/>
          <w:color w:val="000000"/>
        </w:rPr>
        <w:t xml:space="preserve"> 40 different </w:t>
      </w:r>
      <w:r w:rsidR="009F1485">
        <w:rPr>
          <w:rFonts w:cstheme="minorHAnsi"/>
          <w:color w:val="000000"/>
        </w:rPr>
        <w:t xml:space="preserve">styles </w:t>
      </w:r>
      <w:r w:rsidR="00DD6741">
        <w:rPr>
          <w:rFonts w:cstheme="minorHAnsi"/>
          <w:color w:val="000000"/>
        </w:rPr>
        <w:t>in all</w:t>
      </w:r>
      <w:r w:rsidR="00BC2C56">
        <w:rPr>
          <w:rFonts w:cstheme="minorHAnsi"/>
          <w:color w:val="000000"/>
        </w:rPr>
        <w:t xml:space="preserve">. </w:t>
      </w:r>
      <w:r w:rsidR="00DD6741">
        <w:rPr>
          <w:rFonts w:cstheme="minorHAnsi"/>
          <w:color w:val="000000"/>
        </w:rPr>
        <w:t xml:space="preserve">Randolph College selected </w:t>
      </w:r>
      <w:r>
        <w:rPr>
          <w:rFonts w:cstheme="minorHAnsi"/>
          <w:color w:val="000000"/>
        </w:rPr>
        <w:t xml:space="preserve">a deep coffered ceiling, Ceilume’s </w:t>
      </w:r>
      <w:r w:rsidR="00DD6741">
        <w:rPr>
          <w:rFonts w:cstheme="minorHAnsi"/>
          <w:color w:val="000000"/>
        </w:rPr>
        <w:t>Madison tiles</w:t>
      </w:r>
      <w:r w:rsidRPr="003E15C8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in white</w:t>
      </w:r>
      <w:r w:rsidR="00CB3147">
        <w:rPr>
          <w:rFonts w:cstheme="minorHAnsi"/>
          <w:color w:val="000000"/>
        </w:rPr>
        <w:t>, with a border</w:t>
      </w:r>
      <w:r w:rsidR="0071084C">
        <w:rPr>
          <w:rFonts w:cstheme="minorHAnsi"/>
          <w:color w:val="000000"/>
        </w:rPr>
        <w:t xml:space="preserve"> </w:t>
      </w:r>
      <w:r w:rsidR="000545DB">
        <w:rPr>
          <w:rFonts w:cstheme="minorHAnsi"/>
          <w:color w:val="000000"/>
        </w:rPr>
        <w:t>of</w:t>
      </w:r>
      <w:r w:rsidR="0071084C">
        <w:rPr>
          <w:rFonts w:cstheme="minorHAnsi"/>
          <w:color w:val="000000"/>
        </w:rPr>
        <w:t xml:space="preserve"> Ceilume’s Serenity</w:t>
      </w:r>
      <w:r w:rsidR="000545DB">
        <w:rPr>
          <w:rFonts w:cstheme="minorHAnsi"/>
          <w:color w:val="000000"/>
        </w:rPr>
        <w:t xml:space="preserve"> at t</w:t>
      </w:r>
      <w:r w:rsidR="0071084C">
        <w:rPr>
          <w:rFonts w:cstheme="minorHAnsi"/>
          <w:color w:val="000000"/>
        </w:rPr>
        <w:t>he room’s perimeter</w:t>
      </w:r>
      <w:r w:rsidR="00BC2C56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Coffered ceilings</w:t>
      </w:r>
      <w:r w:rsidR="00DD6741">
        <w:rPr>
          <w:rFonts w:cstheme="minorHAnsi"/>
          <w:color w:val="000000"/>
        </w:rPr>
        <w:t xml:space="preserve"> ha</w:t>
      </w:r>
      <w:r>
        <w:rPr>
          <w:rFonts w:cstheme="minorHAnsi"/>
          <w:color w:val="000000"/>
        </w:rPr>
        <w:t>ve</w:t>
      </w:r>
      <w:r w:rsidR="00DD6741">
        <w:rPr>
          <w:rFonts w:cstheme="minorHAnsi"/>
          <w:color w:val="000000"/>
        </w:rPr>
        <w:t xml:space="preserve"> been popular since Ancient Roman</w:t>
      </w:r>
      <w:r w:rsidR="009F1485">
        <w:rPr>
          <w:rFonts w:cstheme="minorHAnsi"/>
          <w:color w:val="000000"/>
        </w:rPr>
        <w:t xml:space="preserve"> times</w:t>
      </w:r>
      <w:r>
        <w:rPr>
          <w:rFonts w:cstheme="minorHAnsi"/>
          <w:color w:val="000000"/>
        </w:rPr>
        <w:t xml:space="preserve">, and </w:t>
      </w:r>
      <w:r w:rsidR="000545DB">
        <w:rPr>
          <w:rFonts w:cstheme="minorHAnsi"/>
          <w:color w:val="000000"/>
        </w:rPr>
        <w:t xml:space="preserve">are </w:t>
      </w:r>
      <w:r>
        <w:rPr>
          <w:rFonts w:cstheme="minorHAnsi"/>
          <w:color w:val="000000"/>
        </w:rPr>
        <w:t xml:space="preserve">still </w:t>
      </w:r>
      <w:r w:rsidR="000545DB">
        <w:rPr>
          <w:rFonts w:cstheme="minorHAnsi"/>
          <w:color w:val="000000"/>
        </w:rPr>
        <w:t>effective</w:t>
      </w:r>
      <w:r>
        <w:rPr>
          <w:rFonts w:cstheme="minorHAnsi"/>
          <w:color w:val="000000"/>
        </w:rPr>
        <w:t xml:space="preserve"> today</w:t>
      </w:r>
      <w:r w:rsidR="000545DB">
        <w:rPr>
          <w:rFonts w:cstheme="minorHAnsi"/>
          <w:color w:val="000000"/>
        </w:rPr>
        <w:t>,</w:t>
      </w:r>
      <w:r>
        <w:rPr>
          <w:rFonts w:cstheme="minorHAnsi"/>
          <w:color w:val="000000"/>
        </w:rPr>
        <w:t xml:space="preserve"> provid</w:t>
      </w:r>
      <w:r w:rsidR="000545DB">
        <w:rPr>
          <w:rFonts w:cstheme="minorHAnsi"/>
          <w:color w:val="000000"/>
        </w:rPr>
        <w:t>ing</w:t>
      </w:r>
      <w:r>
        <w:rPr>
          <w:rFonts w:cstheme="minorHAnsi"/>
          <w:color w:val="000000"/>
        </w:rPr>
        <w:t xml:space="preserve"> eye-relief and giv</w:t>
      </w:r>
      <w:r w:rsidR="000545DB">
        <w:rPr>
          <w:rFonts w:cstheme="minorHAnsi"/>
          <w:color w:val="000000"/>
        </w:rPr>
        <w:t>ing</w:t>
      </w:r>
      <w:r>
        <w:rPr>
          <w:rFonts w:cstheme="minorHAnsi"/>
          <w:color w:val="000000"/>
        </w:rPr>
        <w:t xml:space="preserve"> a </w:t>
      </w:r>
      <w:r w:rsidR="000545DB">
        <w:rPr>
          <w:rFonts w:cstheme="minorHAnsi"/>
          <w:color w:val="000000"/>
        </w:rPr>
        <w:t>bit</w:t>
      </w:r>
      <w:r>
        <w:rPr>
          <w:rFonts w:cstheme="minorHAnsi"/>
          <w:color w:val="000000"/>
        </w:rPr>
        <w:t xml:space="preserve"> of formality</w:t>
      </w:r>
      <w:r w:rsidR="000545DB">
        <w:rPr>
          <w:rFonts w:cstheme="minorHAnsi"/>
          <w:color w:val="000000"/>
        </w:rPr>
        <w:t xml:space="preserve"> and grandeur</w:t>
      </w:r>
      <w:r>
        <w:rPr>
          <w:rFonts w:cstheme="minorHAnsi"/>
          <w:color w:val="000000"/>
        </w:rPr>
        <w:t xml:space="preserve"> to the space</w:t>
      </w:r>
      <w:r w:rsidR="00BC2C56">
        <w:rPr>
          <w:rFonts w:cstheme="minorHAnsi"/>
          <w:color w:val="000000"/>
        </w:rPr>
        <w:t xml:space="preserve">. </w:t>
      </w:r>
    </w:p>
    <w:p w14:paraId="1722E1CA" w14:textId="77777777" w:rsidR="00A5627D" w:rsidRDefault="00A5627D" w:rsidP="00022A5F">
      <w:pPr>
        <w:rPr>
          <w:rFonts w:cstheme="minorHAnsi"/>
          <w:color w:val="000000"/>
        </w:rPr>
      </w:pPr>
    </w:p>
    <w:p w14:paraId="303CCF69" w14:textId="7801CA7C" w:rsidR="0071084C" w:rsidRDefault="00CB3147" w:rsidP="0071084C">
      <w:r>
        <w:rPr>
          <w:rFonts w:cstheme="minorHAnsi"/>
          <w:color w:val="000000"/>
        </w:rPr>
        <w:t xml:space="preserve">Working on </w:t>
      </w:r>
      <w:r w:rsidR="003E15C8">
        <w:rPr>
          <w:rFonts w:cstheme="minorHAnsi"/>
          <w:color w:val="000000"/>
        </w:rPr>
        <w:t>a</w:t>
      </w:r>
      <w:r>
        <w:rPr>
          <w:rFonts w:cstheme="minorHAnsi"/>
          <w:color w:val="000000"/>
        </w:rPr>
        <w:t xml:space="preserve"> ceiling above a swimming pool can pose logistical problems, but </w:t>
      </w:r>
      <w:r w:rsidR="00515565">
        <w:rPr>
          <w:rFonts w:cstheme="minorHAnsi"/>
          <w:color w:val="000000"/>
        </w:rPr>
        <w:t xml:space="preserve">in </w:t>
      </w:r>
      <w:r>
        <w:rPr>
          <w:rFonts w:cstheme="minorHAnsi"/>
          <w:color w:val="000000"/>
        </w:rPr>
        <w:t xml:space="preserve">IP Structures had full platform scaffolding over the pool and thus, easy access </w:t>
      </w:r>
      <w:r w:rsidR="003E15C8">
        <w:rPr>
          <w:rFonts w:cstheme="minorHAnsi"/>
          <w:color w:val="000000"/>
        </w:rPr>
        <w:t>a</w:t>
      </w:r>
      <w:r w:rsidR="00515565">
        <w:rPr>
          <w:rFonts w:cstheme="minorHAnsi"/>
          <w:color w:val="000000"/>
        </w:rPr>
        <w:t>bove</w:t>
      </w:r>
      <w:r w:rsidR="00BC2C56">
        <w:rPr>
          <w:rFonts w:cstheme="minorHAnsi"/>
          <w:color w:val="000000"/>
        </w:rPr>
        <w:t xml:space="preserve">. </w:t>
      </w:r>
      <w:r w:rsidR="00515565">
        <w:rPr>
          <w:rFonts w:cstheme="minorHAnsi"/>
          <w:color w:val="000000"/>
        </w:rPr>
        <w:t>I</w:t>
      </w:r>
      <w:r>
        <w:rPr>
          <w:rFonts w:cstheme="minorHAnsi"/>
          <w:color w:val="000000"/>
        </w:rPr>
        <w:t>nstallation went easily.</w:t>
      </w:r>
      <w:r w:rsidR="0071084C">
        <w:rPr>
          <w:rFonts w:cstheme="minorHAnsi"/>
          <w:color w:val="000000"/>
        </w:rPr>
        <w:t xml:space="preserve"> “</w:t>
      </w:r>
      <w:r w:rsidR="0071084C">
        <w:t>It was real</w:t>
      </w:r>
      <w:r w:rsidR="009F1485">
        <w:t>ly</w:t>
      </w:r>
      <w:r w:rsidR="0071084C">
        <w:t xml:space="preserve"> simple,” relates Peter </w:t>
      </w:r>
      <w:proofErr w:type="spellStart"/>
      <w:r w:rsidR="0071084C">
        <w:t>Tacl</w:t>
      </w:r>
      <w:proofErr w:type="spellEnd"/>
      <w:r w:rsidR="00BC2C56">
        <w:t xml:space="preserve">. </w:t>
      </w:r>
      <w:r w:rsidR="0071084C">
        <w:t xml:space="preserve">“It’s light, it’s easy to ship. </w:t>
      </w:r>
      <w:r w:rsidR="005451E9">
        <w:t>And i</w:t>
      </w:r>
      <w:r w:rsidR="0071084C">
        <w:t>t wasn’t overpriced</w:t>
      </w:r>
      <w:r w:rsidR="00515565">
        <w:t>…</w:t>
      </w:r>
      <w:r w:rsidR="00B5650E">
        <w:t xml:space="preserve"> I knew the budget.”</w:t>
      </w:r>
      <w:r w:rsidR="0071084C">
        <w:t xml:space="preserve"> </w:t>
      </w:r>
      <w:proofErr w:type="spellStart"/>
      <w:r w:rsidR="00B5650E">
        <w:t>Tacl</w:t>
      </w:r>
      <w:proofErr w:type="spellEnd"/>
      <w:r w:rsidR="00B5650E">
        <w:t xml:space="preserve"> adds, “</w:t>
      </w:r>
      <w:r w:rsidR="0071084C">
        <w:t>It looks great.”</w:t>
      </w:r>
    </w:p>
    <w:p w14:paraId="27EDBE7F" w14:textId="77777777" w:rsidR="0071084C" w:rsidRDefault="0071084C" w:rsidP="0071084C"/>
    <w:p w14:paraId="66B1CF53" w14:textId="653D3AC2" w:rsidR="0071084C" w:rsidRDefault="0071084C" w:rsidP="0071084C">
      <w:r>
        <w:t>Brenda Edson, director of the Randolph</w:t>
      </w:r>
      <w:r w:rsidR="005451E9">
        <w:t>’s</w:t>
      </w:r>
      <w:r>
        <w:t xml:space="preserve"> College Relations Office, agrees</w:t>
      </w:r>
      <w:r w:rsidR="00BC2C56">
        <w:t xml:space="preserve">. </w:t>
      </w:r>
      <w:r>
        <w:t>“</w:t>
      </w:r>
      <w:r w:rsidRPr="0071084C">
        <w:t>The pool is amazing looking. Students love it.</w:t>
      </w:r>
      <w:r>
        <w:t>”</w:t>
      </w:r>
    </w:p>
    <w:p w14:paraId="4E6B7E0A" w14:textId="77777777" w:rsidR="00A5627D" w:rsidRDefault="00A5627D" w:rsidP="00022A5F">
      <w:pPr>
        <w:rPr>
          <w:rFonts w:cstheme="minorHAnsi"/>
          <w:color w:val="000000"/>
        </w:rPr>
      </w:pPr>
    </w:p>
    <w:p w14:paraId="0CCF2C23" w14:textId="29B335ED" w:rsidR="0071084C" w:rsidRPr="00022A5F" w:rsidRDefault="0071084C" w:rsidP="00022A5F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The </w:t>
      </w:r>
      <w:r w:rsidR="00DC1987" w:rsidRPr="00EF7233">
        <w:t>Bradley W. Bateman Aquatic Center</w:t>
      </w:r>
      <w:r w:rsidR="00DC1987">
        <w:t>, with its pool-appropriate ceiling,</w:t>
      </w:r>
      <w:r w:rsidR="00DC1987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opened in 2021</w:t>
      </w:r>
      <w:r w:rsidR="00BC2C56">
        <w:rPr>
          <w:rFonts w:cstheme="minorHAnsi"/>
          <w:color w:val="000000"/>
        </w:rPr>
        <w:t xml:space="preserve">. </w:t>
      </w:r>
    </w:p>
    <w:bookmarkEnd w:id="3"/>
    <w:p w14:paraId="02DD00C7" w14:textId="77777777" w:rsidR="001666FB" w:rsidRP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73737F66" w14:textId="77777777" w:rsidR="001666FB" w:rsidRPr="001666FB" w:rsidRDefault="001702A0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About Ceilume</w:t>
      </w:r>
    </w:p>
    <w:p w14:paraId="30EB533C" w14:textId="77777777" w:rsidR="001702A0" w:rsidRDefault="001702A0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 w:rsidRPr="001666FB">
        <w:rPr>
          <w:rFonts w:cstheme="minorHAnsi"/>
          <w:sz w:val="24"/>
          <w:szCs w:val="24"/>
        </w:rPr>
        <w:t>Ceilume is the leading manufacturer of thermoformed ceiling and wall tiles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panels. The company’s roots go back to the pioneers of modular ceilings, when “Mid-Century was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Modern.” The family-owned business is located in California’s wine country and occupies a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historic apple-packing warehouse. With an eye on the future, Ceilume’s research and development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>continues to improve interior finish systems to meet changing environmental, performance, and</w:t>
      </w:r>
      <w:r w:rsidR="001666FB" w:rsidRPr="001666FB">
        <w:rPr>
          <w:rFonts w:cstheme="minorHAnsi"/>
          <w:sz w:val="24"/>
          <w:szCs w:val="24"/>
        </w:rPr>
        <w:t xml:space="preserve"> </w:t>
      </w:r>
      <w:r w:rsidRPr="001666FB">
        <w:rPr>
          <w:rFonts w:cstheme="minorHAnsi"/>
          <w:sz w:val="24"/>
          <w:szCs w:val="24"/>
        </w:rPr>
        <w:t xml:space="preserve">aesthetic needs. For more information, see </w:t>
      </w:r>
      <w:hyperlink r:id="rId7" w:history="1">
        <w:r w:rsidRPr="001666FB">
          <w:rPr>
            <w:rStyle w:val="Hyperlink"/>
            <w:rFonts w:cstheme="minorHAnsi"/>
            <w:sz w:val="24"/>
            <w:szCs w:val="24"/>
          </w:rPr>
          <w:t>ceilume.com/pro</w:t>
        </w:r>
      </w:hyperlink>
      <w:r w:rsidRPr="001666FB">
        <w:rPr>
          <w:rFonts w:cstheme="minorHAnsi"/>
          <w:sz w:val="24"/>
          <w:szCs w:val="24"/>
        </w:rPr>
        <w:t>.</w:t>
      </w:r>
    </w:p>
    <w:p w14:paraId="4EE4F3D8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406B9783" w14:textId="77777777" w:rsidR="001666FB" w:rsidRPr="00C71E69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Media Contact</w:t>
      </w:r>
    </w:p>
    <w:p w14:paraId="7AA04198" w14:textId="77777777" w:rsid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Steve Miller, </w:t>
      </w:r>
      <w:hyperlink r:id="rId8" w:history="1">
        <w:r w:rsidRPr="00FB0CE7">
          <w:rPr>
            <w:rStyle w:val="Hyperlink"/>
            <w:rFonts w:cstheme="minorHAnsi"/>
            <w:sz w:val="24"/>
            <w:szCs w:val="24"/>
          </w:rPr>
          <w:t>pr@ceilume.com</w:t>
        </w:r>
      </w:hyperlink>
      <w:r>
        <w:rPr>
          <w:rFonts w:cstheme="minorHAnsi"/>
          <w:sz w:val="24"/>
          <w:szCs w:val="24"/>
        </w:rPr>
        <w:t>, 1-818-399-6596</w:t>
      </w:r>
    </w:p>
    <w:p w14:paraId="71016F95" w14:textId="77777777" w:rsidR="00C71E69" w:rsidRDefault="00C71E69" w:rsidP="00C71E69">
      <w:pPr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5F22A1A3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4E9FC374" w14:textId="77777777" w:rsidR="00C71E69" w:rsidRPr="00C71E69" w:rsidRDefault="00C71E69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High Resolution Images</w:t>
      </w:r>
    </w:p>
    <w:p w14:paraId="621A1FCA" w14:textId="77777777" w:rsidR="00D418C8" w:rsidRPr="00D418C8" w:rsidRDefault="00000000" w:rsidP="00C71E69">
      <w:pPr>
        <w:autoSpaceDE w:val="0"/>
        <w:autoSpaceDN w:val="0"/>
        <w:adjustRightInd w:val="0"/>
        <w:spacing w:line="240" w:lineRule="auto"/>
        <w:rPr>
          <w:rStyle w:val="Hyperlink"/>
          <w:rFonts w:cstheme="minorHAnsi"/>
          <w:sz w:val="24"/>
          <w:szCs w:val="24"/>
        </w:rPr>
      </w:pPr>
      <w:hyperlink r:id="rId9" w:history="1">
        <w:r w:rsidR="00C71E69" w:rsidRPr="00C71E69">
          <w:rPr>
            <w:rStyle w:val="Hyperlink"/>
            <w:rFonts w:cstheme="minorHAnsi"/>
            <w:sz w:val="24"/>
            <w:szCs w:val="24"/>
          </w:rPr>
          <w:t>ceilume.com/pro/</w:t>
        </w:r>
        <w:proofErr w:type="spellStart"/>
        <w:r w:rsidR="00C71E69" w:rsidRPr="00C71E69">
          <w:rPr>
            <w:rStyle w:val="Hyperlink"/>
            <w:rFonts w:cstheme="minorHAnsi"/>
            <w:sz w:val="24"/>
            <w:szCs w:val="24"/>
          </w:rPr>
          <w:t>press.cfm</w:t>
        </w:r>
        <w:proofErr w:type="spellEnd"/>
      </w:hyperlink>
    </w:p>
    <w:p w14:paraId="1F4282BE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559E7E40" w14:textId="77777777" w:rsidR="00FB0218" w:rsidRDefault="00FB0218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C7C0C49" wp14:editId="7DF0156C">
            <wp:extent cx="5029200" cy="33558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48BD" w14:textId="77777777" w:rsidR="00173129" w:rsidRPr="00173129" w:rsidRDefault="00173129" w:rsidP="00173129">
      <w:pPr>
        <w:pStyle w:val="ImageCredit"/>
      </w:pPr>
      <w:bookmarkStart w:id="6" w:name="OLE_LINK1"/>
      <w:bookmarkStart w:id="7" w:name="OLE_LINK2"/>
      <w:r w:rsidRPr="00173129">
        <w:t>Photo courtesy of Randolph College</w:t>
      </w:r>
    </w:p>
    <w:p w14:paraId="249E7F9E" w14:textId="6F92A810" w:rsidR="00173129" w:rsidRDefault="000025EE" w:rsidP="00173129">
      <w:pPr>
        <w:pStyle w:val="ImageCaption"/>
      </w:pPr>
      <w:r>
        <w:t>Before renovation, the 5-lane pool had a</w:t>
      </w:r>
      <w:r w:rsidR="00D04C13">
        <w:t xml:space="preserve"> deeply stained</w:t>
      </w:r>
      <w:r w:rsidR="005451E9">
        <w:t>,</w:t>
      </w:r>
      <w:r w:rsidR="00D04C13">
        <w:t xml:space="preserve"> </w:t>
      </w:r>
      <w:r w:rsidR="00D907D5">
        <w:t xml:space="preserve">flat </w:t>
      </w:r>
      <w:r w:rsidR="00D04C13">
        <w:t>ceiling.</w:t>
      </w:r>
      <w:bookmarkEnd w:id="6"/>
      <w:bookmarkEnd w:id="7"/>
      <w:r w:rsidR="00173129">
        <w:t xml:space="preserve"> </w:t>
      </w:r>
    </w:p>
    <w:p w14:paraId="68465B95" w14:textId="111EE556" w:rsidR="00173129" w:rsidRDefault="00173129" w:rsidP="00173129">
      <w:pPr>
        <w:pStyle w:val="Image"/>
      </w:pPr>
      <w:r>
        <w:rPr>
          <w:noProof/>
        </w:rPr>
        <w:drawing>
          <wp:inline distT="0" distB="0" distL="0" distR="0" wp14:anchorId="05BDD9B1" wp14:editId="2E29B559">
            <wp:extent cx="3657600" cy="3657600"/>
            <wp:effectExtent l="0" t="0" r="0" b="0"/>
            <wp:docPr id="1359706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06232" name="Picture 135970623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CB16" w14:textId="7FF7DC86" w:rsidR="00173129" w:rsidRDefault="00173129" w:rsidP="00173129">
      <w:pPr>
        <w:pStyle w:val="ImageCredit"/>
      </w:pPr>
      <w:r>
        <w:t>Photo courtesy of Ceilume</w:t>
      </w:r>
    </w:p>
    <w:p w14:paraId="22610B36" w14:textId="402EBE5E" w:rsidR="00173129" w:rsidRPr="00173129" w:rsidRDefault="00173129" w:rsidP="00173129">
      <w:pPr>
        <w:pStyle w:val="ImageCaption"/>
      </w:pPr>
      <w:r>
        <w:t>Ceilume's Madison tiles create a coffered ceiling, a look that has been popular since Ancient Roman times.</w:t>
      </w:r>
    </w:p>
    <w:p w14:paraId="070E2D2C" w14:textId="1A82BD22" w:rsidR="00D04C13" w:rsidRPr="00173129" w:rsidRDefault="00D04C13" w:rsidP="00173129">
      <w:pPr>
        <w:pStyle w:val="Image"/>
      </w:pPr>
      <w:r>
        <w:rPr>
          <w:noProof/>
        </w:rPr>
        <w:lastRenderedPageBreak/>
        <w:drawing>
          <wp:inline distT="0" distB="0" distL="0" distR="0" wp14:anchorId="7E72C651" wp14:editId="142F1BD2">
            <wp:extent cx="5029200" cy="3352800"/>
            <wp:effectExtent l="0" t="0" r="0" b="0"/>
            <wp:docPr id="656389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89441" name="Picture 1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B2D9" w14:textId="77777777" w:rsidR="008F5FE3" w:rsidRPr="001C21B0" w:rsidRDefault="008F5FE3" w:rsidP="00D907D5">
      <w:pPr>
        <w:pStyle w:val="ImageCredit"/>
      </w:pPr>
      <w:r>
        <w:t>P</w:t>
      </w:r>
      <w:r w:rsidRPr="00D418C8">
        <w:t xml:space="preserve">hoto by </w:t>
      </w:r>
      <w:r>
        <w:t>Randolph College</w:t>
      </w:r>
    </w:p>
    <w:p w14:paraId="64C4FBB5" w14:textId="69254528" w:rsidR="008F5FE3" w:rsidRDefault="008F5FE3" w:rsidP="00D907D5">
      <w:pPr>
        <w:pStyle w:val="ImageCaption"/>
      </w:pPr>
      <w:bookmarkStart w:id="8" w:name="OLE_LINK8"/>
      <w:r>
        <w:t>The new Ceilume ceiling is impermeable to water, stain resistant, durable</w:t>
      </w:r>
      <w:r w:rsidR="005451E9">
        <w:t>, and attractive</w:t>
      </w:r>
      <w:r>
        <w:t>.</w:t>
      </w:r>
    </w:p>
    <w:bookmarkEnd w:id="8"/>
    <w:p w14:paraId="73F93687" w14:textId="77777777" w:rsidR="00D418C8" w:rsidRPr="00D418C8" w:rsidRDefault="00D418C8" w:rsidP="00D418C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D418C8">
        <w:rPr>
          <w:sz w:val="24"/>
          <w:szCs w:val="24"/>
        </w:rPr>
        <w:t>###</w:t>
      </w:r>
    </w:p>
    <w:sectPr w:rsidR="00D418C8" w:rsidRPr="00D418C8" w:rsidSect="000A6113">
      <w:headerReference w:type="default" r:id="rId13"/>
      <w:headerReference w:type="first" r:id="rId14"/>
      <w:pgSz w:w="12240" w:h="15840"/>
      <w:pgMar w:top="214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B034B" w14:textId="77777777" w:rsidR="003124F7" w:rsidRDefault="003124F7" w:rsidP="00AE7B42">
      <w:pPr>
        <w:spacing w:line="240" w:lineRule="auto"/>
      </w:pPr>
      <w:r>
        <w:separator/>
      </w:r>
    </w:p>
  </w:endnote>
  <w:endnote w:type="continuationSeparator" w:id="0">
    <w:p w14:paraId="79688F44" w14:textId="77777777" w:rsidR="003124F7" w:rsidRDefault="003124F7" w:rsidP="00AE7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39452" w14:textId="77777777" w:rsidR="003124F7" w:rsidRDefault="003124F7" w:rsidP="00AE7B42">
      <w:pPr>
        <w:spacing w:line="240" w:lineRule="auto"/>
      </w:pPr>
      <w:r>
        <w:separator/>
      </w:r>
    </w:p>
  </w:footnote>
  <w:footnote w:type="continuationSeparator" w:id="0">
    <w:p w14:paraId="17360CDE" w14:textId="77777777" w:rsidR="003124F7" w:rsidRDefault="003124F7" w:rsidP="00AE7B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F0D" w14:textId="77777777" w:rsidR="0030309B" w:rsidRPr="000A6113" w:rsidRDefault="0030309B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 xml:space="preserve">Ceilume Press Release - Page </w:t>
    </w:r>
    <w:sdt>
      <w:sdtPr>
        <w:rPr>
          <w:sz w:val="24"/>
          <w:szCs w:val="24"/>
        </w:rPr>
        <w:id w:val="8820071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A6113">
          <w:rPr>
            <w:sz w:val="24"/>
            <w:szCs w:val="24"/>
          </w:rPr>
          <w:fldChar w:fldCharType="begin"/>
        </w:r>
        <w:r w:rsidRPr="000A6113">
          <w:rPr>
            <w:sz w:val="24"/>
            <w:szCs w:val="24"/>
          </w:rPr>
          <w:instrText xml:space="preserve"> PAGE   \* MERGEFORMAT </w:instrText>
        </w:r>
        <w:r w:rsidRPr="000A6113">
          <w:rPr>
            <w:sz w:val="24"/>
            <w:szCs w:val="24"/>
          </w:rPr>
          <w:fldChar w:fldCharType="separate"/>
        </w:r>
        <w:r w:rsidRPr="000A6113">
          <w:rPr>
            <w:noProof/>
            <w:sz w:val="24"/>
            <w:szCs w:val="24"/>
          </w:rPr>
          <w:t>2</w:t>
        </w:r>
        <w:r w:rsidRPr="000A6113">
          <w:rPr>
            <w:noProof/>
            <w:sz w:val="24"/>
            <w:szCs w:val="24"/>
          </w:rPr>
          <w:fldChar w:fldCharType="end"/>
        </w:r>
      </w:sdtContent>
    </w:sdt>
  </w:p>
  <w:p w14:paraId="6D87C807" w14:textId="77777777" w:rsidR="0030309B" w:rsidRPr="000A6113" w:rsidRDefault="0030309B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02A7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38B2F6A2" wp14:editId="44AC8150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761488" cy="557784"/>
          <wp:effectExtent l="0" t="0" r="1270" b="0"/>
          <wp:wrapSquare wrapText="bothSides"/>
          <wp:docPr id="4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488" cy="55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13">
      <w:rPr>
        <w:sz w:val="24"/>
        <w:szCs w:val="24"/>
      </w:rPr>
      <w:t>Steve Miller</w:t>
    </w:r>
  </w:p>
  <w:p w14:paraId="1FDEC033" w14:textId="7777777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>1-818-399-6596</w:t>
    </w:r>
  </w:p>
  <w:p w14:paraId="3F801DFF" w14:textId="77777777" w:rsidR="00A01667" w:rsidRPr="000A6113" w:rsidRDefault="00000000" w:rsidP="00A01667">
    <w:pPr>
      <w:pStyle w:val="Header"/>
      <w:jc w:val="right"/>
      <w:rPr>
        <w:sz w:val="24"/>
        <w:szCs w:val="24"/>
      </w:rPr>
    </w:pPr>
    <w:hyperlink r:id="rId2" w:history="1">
      <w:r w:rsidR="001702A0" w:rsidRPr="000A6113">
        <w:rPr>
          <w:rStyle w:val="Hyperlink"/>
          <w:sz w:val="24"/>
          <w:szCs w:val="24"/>
        </w:rPr>
        <w:t>pr@ceilume.com</w:t>
      </w:r>
    </w:hyperlink>
  </w:p>
  <w:p w14:paraId="310BA5B1" w14:textId="77777777" w:rsidR="001702A0" w:rsidRPr="000A6113" w:rsidRDefault="001702A0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26E039EA" w14:textId="77777777" w:rsidR="0071323E" w:rsidRPr="000A6113" w:rsidRDefault="0071323E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031A8BD8" w14:textId="77777777" w:rsidR="00C71E69" w:rsidRPr="000A6113" w:rsidRDefault="00C71E69" w:rsidP="00C71E69">
    <w:pPr>
      <w:pStyle w:val="Header"/>
      <w:jc w:val="right"/>
      <w:rPr>
        <w:sz w:val="24"/>
        <w:szCs w:val="24"/>
      </w:rPr>
    </w:pPr>
  </w:p>
  <w:p w14:paraId="2C739C09" w14:textId="77777777" w:rsidR="0071323E" w:rsidRPr="000A6113" w:rsidRDefault="0071323E" w:rsidP="00C71E69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61E"/>
    <w:rsid w:val="00001DA0"/>
    <w:rsid w:val="000025EE"/>
    <w:rsid w:val="00022A5F"/>
    <w:rsid w:val="000301DE"/>
    <w:rsid w:val="000545DB"/>
    <w:rsid w:val="000A6113"/>
    <w:rsid w:val="000D622C"/>
    <w:rsid w:val="001666FB"/>
    <w:rsid w:val="001702A0"/>
    <w:rsid w:val="00173129"/>
    <w:rsid w:val="00191A3B"/>
    <w:rsid w:val="001C21B0"/>
    <w:rsid w:val="001F017D"/>
    <w:rsid w:val="00241AF1"/>
    <w:rsid w:val="00263817"/>
    <w:rsid w:val="002D4F84"/>
    <w:rsid w:val="0030309B"/>
    <w:rsid w:val="003053AF"/>
    <w:rsid w:val="003124F7"/>
    <w:rsid w:val="0033098C"/>
    <w:rsid w:val="00337A1C"/>
    <w:rsid w:val="003752AF"/>
    <w:rsid w:val="0038340D"/>
    <w:rsid w:val="0039126B"/>
    <w:rsid w:val="003B1A4A"/>
    <w:rsid w:val="003E15C8"/>
    <w:rsid w:val="00415BF5"/>
    <w:rsid w:val="0043451F"/>
    <w:rsid w:val="00501D07"/>
    <w:rsid w:val="00511D96"/>
    <w:rsid w:val="00515565"/>
    <w:rsid w:val="005451E9"/>
    <w:rsid w:val="0056515D"/>
    <w:rsid w:val="005D2E51"/>
    <w:rsid w:val="005F3AB8"/>
    <w:rsid w:val="0069687F"/>
    <w:rsid w:val="006B2921"/>
    <w:rsid w:val="006C50B2"/>
    <w:rsid w:val="006C6B24"/>
    <w:rsid w:val="006D2744"/>
    <w:rsid w:val="006D6F7D"/>
    <w:rsid w:val="006E2E9C"/>
    <w:rsid w:val="0071084C"/>
    <w:rsid w:val="0071323E"/>
    <w:rsid w:val="008F5FE3"/>
    <w:rsid w:val="0090500B"/>
    <w:rsid w:val="00921F74"/>
    <w:rsid w:val="0094726A"/>
    <w:rsid w:val="00954513"/>
    <w:rsid w:val="00956B2B"/>
    <w:rsid w:val="009F1485"/>
    <w:rsid w:val="00A01667"/>
    <w:rsid w:val="00A53914"/>
    <w:rsid w:val="00A5627D"/>
    <w:rsid w:val="00AB7D0E"/>
    <w:rsid w:val="00AE7B42"/>
    <w:rsid w:val="00B01478"/>
    <w:rsid w:val="00B511A3"/>
    <w:rsid w:val="00B5650E"/>
    <w:rsid w:val="00B62D98"/>
    <w:rsid w:val="00B710C2"/>
    <w:rsid w:val="00B94D49"/>
    <w:rsid w:val="00BC2C56"/>
    <w:rsid w:val="00BC39F8"/>
    <w:rsid w:val="00C403A7"/>
    <w:rsid w:val="00C71E69"/>
    <w:rsid w:val="00C7261E"/>
    <w:rsid w:val="00CB3147"/>
    <w:rsid w:val="00CB7A80"/>
    <w:rsid w:val="00D04C13"/>
    <w:rsid w:val="00D418C8"/>
    <w:rsid w:val="00D70C48"/>
    <w:rsid w:val="00D8184A"/>
    <w:rsid w:val="00D907D5"/>
    <w:rsid w:val="00DC1987"/>
    <w:rsid w:val="00DD6741"/>
    <w:rsid w:val="00E34BDE"/>
    <w:rsid w:val="00E73272"/>
    <w:rsid w:val="00EA6549"/>
    <w:rsid w:val="00EC08DF"/>
    <w:rsid w:val="00EF7233"/>
    <w:rsid w:val="00F252B8"/>
    <w:rsid w:val="00FB0218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C2D05"/>
  <w15:chartTrackingRefBased/>
  <w15:docId w15:val="{216E80CD-2A28-9B41-9774-C57D9D8F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129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B42"/>
  </w:style>
  <w:style w:type="paragraph" w:styleId="Footer">
    <w:name w:val="footer"/>
    <w:basedOn w:val="Normal"/>
    <w:link w:val="Foot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B42"/>
  </w:style>
  <w:style w:type="character" w:styleId="Hyperlink">
    <w:name w:val="Hyperlink"/>
    <w:basedOn w:val="DefaultParagraphFont"/>
    <w:uiPriority w:val="99"/>
    <w:unhideWhenUsed/>
    <w:rsid w:val="00241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AF1"/>
    <w:rPr>
      <w:color w:val="605E5C"/>
      <w:shd w:val="clear" w:color="auto" w:fill="E1DFDD"/>
    </w:rPr>
  </w:style>
  <w:style w:type="paragraph" w:customStyle="1" w:styleId="ImageCaption">
    <w:name w:val="Image Caption"/>
    <w:basedOn w:val="Normal"/>
    <w:next w:val="Image"/>
    <w:qFormat/>
    <w:rsid w:val="00CB7A80"/>
    <w:pPr>
      <w:autoSpaceDE w:val="0"/>
      <w:autoSpaceDN w:val="0"/>
      <w:adjustRightInd w:val="0"/>
      <w:spacing w:after="240" w:line="240" w:lineRule="auto"/>
    </w:pPr>
    <w:rPr>
      <w:b/>
      <w:sz w:val="20"/>
      <w:szCs w:val="24"/>
    </w:rPr>
  </w:style>
  <w:style w:type="paragraph" w:customStyle="1" w:styleId="ImageCredit">
    <w:name w:val="Image Credit"/>
    <w:basedOn w:val="Normal"/>
    <w:next w:val="ImageCaption"/>
    <w:qFormat/>
    <w:rsid w:val="00CB7A80"/>
    <w:pPr>
      <w:autoSpaceDE w:val="0"/>
      <w:autoSpaceDN w:val="0"/>
      <w:adjustRightInd w:val="0"/>
      <w:spacing w:line="240" w:lineRule="auto"/>
    </w:pPr>
    <w:rPr>
      <w:sz w:val="18"/>
      <w:szCs w:val="24"/>
    </w:rPr>
  </w:style>
  <w:style w:type="paragraph" w:customStyle="1" w:styleId="Image">
    <w:name w:val="Image"/>
    <w:basedOn w:val="Normal"/>
    <w:next w:val="ImageCredit"/>
    <w:qFormat/>
    <w:rsid w:val="00CB7A80"/>
    <w:pPr>
      <w:autoSpaceDE w:val="0"/>
      <w:autoSpaceDN w:val="0"/>
      <w:adjustRightInd w:val="0"/>
      <w:spacing w:before="240" w:line="240" w:lineRule="auto"/>
    </w:pPr>
    <w:rPr>
      <w:szCs w:val="24"/>
    </w:rPr>
  </w:style>
  <w:style w:type="paragraph" w:customStyle="1" w:styleId="more">
    <w:name w:val="more"/>
    <w:basedOn w:val="Normal"/>
    <w:next w:val="Normal"/>
    <w:qFormat/>
    <w:rsid w:val="00E34BDE"/>
    <w:pPr>
      <w:autoSpaceDE w:val="0"/>
      <w:autoSpaceDN w:val="0"/>
      <w:adjustRightInd w:val="0"/>
      <w:spacing w:before="240" w:line="240" w:lineRule="auto"/>
      <w:ind w:right="720"/>
      <w:jc w:val="right"/>
    </w:pPr>
    <w:rPr>
      <w:sz w:val="20"/>
      <w:szCs w:val="24"/>
    </w:rPr>
  </w:style>
  <w:style w:type="paragraph" w:customStyle="1" w:styleId="Deck">
    <w:name w:val="Deck"/>
    <w:basedOn w:val="Normal"/>
    <w:next w:val="Normal"/>
    <w:qFormat/>
    <w:rsid w:val="003752AF"/>
    <w:pPr>
      <w:autoSpaceDE w:val="0"/>
      <w:autoSpaceDN w:val="0"/>
      <w:adjustRightInd w:val="0"/>
      <w:spacing w:line="240" w:lineRule="auto"/>
    </w:pPr>
    <w:rPr>
      <w:rFonts w:cstheme="minorHAnsi"/>
      <w:b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9F14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ceilume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eilume.com/pro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www.ceilume.com/pro/press.cf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814</Words>
  <Characters>4545</Characters>
  <Application>Microsoft Office Word</Application>
  <DocSecurity>0</DocSecurity>
  <Lines>81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Ceilume Case Study: Where Fitness is Looking Up, the Ceiling Stands Out</vt:lpstr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Ceilume Case Study: A Water-Friendly Ceiling</dc:title>
  <dc:subject/>
  <dc:creator>Steve Miller</dc:creator>
  <cp:keywords/>
  <dc:description/>
  <cp:lastModifiedBy>Dillon R. Yonash</cp:lastModifiedBy>
  <cp:revision>3</cp:revision>
  <dcterms:created xsi:type="dcterms:W3CDTF">2023-10-24T21:33:00Z</dcterms:created>
  <dcterms:modified xsi:type="dcterms:W3CDTF">2023-10-24T21:38:00Z</dcterms:modified>
</cp:coreProperties>
</file>